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E52E3" w14:textId="26FDBDBA" w:rsidR="00D75609" w:rsidRPr="00BA0286" w:rsidRDefault="00D75609" w:rsidP="00F4276F">
      <w:pPr>
        <w:spacing w:before="60" w:after="0" w:line="240" w:lineRule="auto"/>
        <w:ind w:left="-630" w:firstLine="180"/>
        <w:jc w:val="both"/>
        <w:rPr>
          <w:rFonts w:cstheme="minorHAnsi"/>
          <w:b/>
          <w:bCs/>
          <w:color w:val="002060"/>
          <w:sz w:val="24"/>
          <w:szCs w:val="24"/>
        </w:rPr>
      </w:pPr>
      <w:r w:rsidRPr="00BA0286">
        <w:rPr>
          <w:rFonts w:cstheme="minorHAnsi"/>
          <w:b/>
          <w:color w:val="002060"/>
          <w:sz w:val="24"/>
          <w:szCs w:val="24"/>
        </w:rPr>
        <w:t xml:space="preserve">Anexa </w:t>
      </w:r>
      <w:r w:rsidR="00E83395" w:rsidRPr="00BA0286">
        <w:rPr>
          <w:rFonts w:cstheme="minorHAnsi"/>
          <w:b/>
          <w:color w:val="002060"/>
          <w:sz w:val="24"/>
          <w:szCs w:val="24"/>
        </w:rPr>
        <w:t>2</w:t>
      </w:r>
      <w:r w:rsidR="009741DC" w:rsidRPr="00BA0286">
        <w:rPr>
          <w:rFonts w:cstheme="minorHAnsi"/>
          <w:b/>
          <w:color w:val="002060"/>
          <w:sz w:val="24"/>
          <w:szCs w:val="24"/>
        </w:rPr>
        <w:t xml:space="preserve">: </w:t>
      </w:r>
      <w:r w:rsidR="003D1989" w:rsidRPr="00BA0286">
        <w:rPr>
          <w:rFonts w:cstheme="minorHAnsi"/>
          <w:b/>
          <w:bCs/>
          <w:color w:val="002060"/>
          <w:sz w:val="24"/>
          <w:szCs w:val="24"/>
        </w:rPr>
        <w:t>Definiții și mod de calcul indicatori</w:t>
      </w:r>
    </w:p>
    <w:p w14:paraId="5E89F220" w14:textId="001035DE" w:rsidR="00D75609" w:rsidRPr="00BA0286" w:rsidRDefault="00D75609" w:rsidP="00F4276F">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BA0286">
        <w:rPr>
          <w:rFonts w:cstheme="minorHAnsi"/>
          <w:b/>
          <w:color w:val="002060"/>
          <w:sz w:val="24"/>
          <w:szCs w:val="24"/>
          <w:lang w:val="ro-RO"/>
        </w:rPr>
        <w:t>Definiți</w:t>
      </w:r>
      <w:r w:rsidR="00545FF1" w:rsidRPr="00BA0286">
        <w:rPr>
          <w:rFonts w:cstheme="minorHAnsi"/>
          <w:b/>
          <w:color w:val="002060"/>
          <w:sz w:val="24"/>
          <w:szCs w:val="24"/>
          <w:lang w:val="ro-RO"/>
        </w:rPr>
        <w:t>a</w:t>
      </w:r>
      <w:r w:rsidR="00A40BE2" w:rsidRPr="00BA0286">
        <w:rPr>
          <w:rFonts w:cstheme="minorHAnsi"/>
          <w:b/>
          <w:color w:val="002060"/>
          <w:sz w:val="24"/>
          <w:szCs w:val="24"/>
          <w:lang w:val="ro-RO"/>
        </w:rPr>
        <w:t xml:space="preserve"> indicatori</w:t>
      </w:r>
      <w:r w:rsidR="00545FF1" w:rsidRPr="00BA0286">
        <w:rPr>
          <w:rFonts w:cstheme="minorHAnsi"/>
          <w:b/>
          <w:color w:val="002060"/>
          <w:sz w:val="24"/>
          <w:szCs w:val="24"/>
          <w:lang w:val="ro-RO"/>
        </w:rPr>
        <w:t>lor</w:t>
      </w:r>
      <w:r w:rsidR="00A40BE2" w:rsidRPr="00BA0286">
        <w:rPr>
          <w:rFonts w:cstheme="minorHAnsi"/>
          <w:b/>
          <w:color w:val="002060"/>
          <w:sz w:val="24"/>
          <w:szCs w:val="24"/>
          <w:lang w:val="ro-RO"/>
        </w:rPr>
        <w:t xml:space="preserve"> de realizare</w:t>
      </w:r>
    </w:p>
    <w:tbl>
      <w:tblPr>
        <w:tblStyle w:val="TableGrid"/>
        <w:tblW w:w="14690" w:type="dxa"/>
        <w:tblInd w:w="-455" w:type="dxa"/>
        <w:tblLook w:val="04A0" w:firstRow="1" w:lastRow="0" w:firstColumn="1" w:lastColumn="0" w:noHBand="0" w:noVBand="1"/>
      </w:tblPr>
      <w:tblGrid>
        <w:gridCol w:w="1228"/>
        <w:gridCol w:w="2425"/>
        <w:gridCol w:w="1362"/>
        <w:gridCol w:w="1362"/>
        <w:gridCol w:w="8313"/>
      </w:tblGrid>
      <w:tr w:rsidR="000E3A54" w:rsidRPr="00BA0286" w14:paraId="53C3A067" w14:textId="77777777" w:rsidTr="000E3A54">
        <w:trPr>
          <w:tblHeader/>
        </w:trPr>
        <w:tc>
          <w:tcPr>
            <w:tcW w:w="1228" w:type="dxa"/>
            <w:shd w:val="clear" w:color="auto" w:fill="C5E0B3" w:themeFill="accent6" w:themeFillTint="66"/>
          </w:tcPr>
          <w:p w14:paraId="6D1AB108"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Cod indicator</w:t>
            </w:r>
          </w:p>
        </w:tc>
        <w:tc>
          <w:tcPr>
            <w:tcW w:w="2425" w:type="dxa"/>
            <w:shd w:val="clear" w:color="auto" w:fill="C5E0B3" w:themeFill="accent6" w:themeFillTint="66"/>
          </w:tcPr>
          <w:p w14:paraId="34065FF7"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Denumire indicator</w:t>
            </w:r>
          </w:p>
        </w:tc>
        <w:tc>
          <w:tcPr>
            <w:tcW w:w="1362" w:type="dxa"/>
            <w:shd w:val="clear" w:color="auto" w:fill="C5E0B3" w:themeFill="accent6" w:themeFillTint="66"/>
          </w:tcPr>
          <w:p w14:paraId="2CFABC77" w14:textId="4625716D"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Unitate de măsura</w:t>
            </w:r>
          </w:p>
        </w:tc>
        <w:tc>
          <w:tcPr>
            <w:tcW w:w="1362" w:type="dxa"/>
            <w:shd w:val="clear" w:color="auto" w:fill="C5E0B3" w:themeFill="accent6" w:themeFillTint="66"/>
          </w:tcPr>
          <w:p w14:paraId="739C5B79" w14:textId="43A85CBE"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Tip regiune</w:t>
            </w:r>
          </w:p>
        </w:tc>
        <w:tc>
          <w:tcPr>
            <w:tcW w:w="8313" w:type="dxa"/>
            <w:shd w:val="clear" w:color="auto" w:fill="C5E0B3" w:themeFill="accent6" w:themeFillTint="66"/>
          </w:tcPr>
          <w:p w14:paraId="2B220918"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Definiții și modalitate de calcul</w:t>
            </w:r>
          </w:p>
        </w:tc>
      </w:tr>
      <w:tr w:rsidR="00C23375" w:rsidRPr="00BA0286" w14:paraId="398D8C1C" w14:textId="77777777" w:rsidTr="000E3A54">
        <w:tc>
          <w:tcPr>
            <w:tcW w:w="1228" w:type="dxa"/>
            <w:tcBorders>
              <w:top w:val="single" w:sz="4" w:space="0" w:color="000000"/>
              <w:left w:val="single" w:sz="4" w:space="0" w:color="000000"/>
              <w:bottom w:val="single" w:sz="4" w:space="0" w:color="000000"/>
              <w:right w:val="single" w:sz="4" w:space="0" w:color="000000"/>
            </w:tcBorders>
          </w:tcPr>
          <w:p w14:paraId="7F86448B" w14:textId="1BEE0C15" w:rsidR="00C23375" w:rsidRPr="00BA0286" w:rsidRDefault="00C23375"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01PSO4</w:t>
            </w:r>
          </w:p>
        </w:tc>
        <w:tc>
          <w:tcPr>
            <w:tcW w:w="2425" w:type="dxa"/>
            <w:tcBorders>
              <w:top w:val="single" w:sz="4" w:space="0" w:color="000000"/>
              <w:left w:val="single" w:sz="4" w:space="0" w:color="000000"/>
              <w:bottom w:val="single" w:sz="4" w:space="0" w:color="000000"/>
              <w:right w:val="single" w:sz="4" w:space="0" w:color="000000"/>
            </w:tcBorders>
          </w:tcPr>
          <w:p w14:paraId="3118EDA7" w14:textId="77777777" w:rsidR="00DC620C" w:rsidRPr="00BA0286" w:rsidRDefault="00DC620C" w:rsidP="00DC620C">
            <w:pPr>
              <w:spacing w:before="60"/>
              <w:jc w:val="both"/>
              <w:rPr>
                <w:rFonts w:cstheme="minorHAnsi"/>
                <w:color w:val="002060"/>
                <w:sz w:val="24"/>
                <w:szCs w:val="24"/>
                <w:lang w:val="ro-RO"/>
              </w:rPr>
            </w:pPr>
            <w:r w:rsidRPr="00BA0286">
              <w:rPr>
                <w:rFonts w:cstheme="minorHAnsi"/>
                <w:color w:val="002060"/>
                <w:sz w:val="24"/>
                <w:szCs w:val="24"/>
                <w:lang w:val="ro-RO"/>
              </w:rPr>
              <w:t>Unități sanitare publice sprijinite</w:t>
            </w:r>
            <w:r w:rsidRPr="00BA0286">
              <w:rPr>
                <w:rFonts w:cstheme="minorHAnsi"/>
                <w:sz w:val="24"/>
                <w:szCs w:val="24"/>
                <w:vertAlign w:val="superscript"/>
                <w:lang w:val="ro-RO"/>
              </w:rPr>
              <w:footnoteReference w:id="1"/>
            </w:r>
            <w:r w:rsidRPr="00BA0286">
              <w:rPr>
                <w:rFonts w:cstheme="minorHAnsi"/>
                <w:color w:val="002060"/>
                <w:sz w:val="24"/>
                <w:szCs w:val="24"/>
                <w:lang w:val="ro-RO"/>
              </w:rPr>
              <w:t xml:space="preserve">, din care: </w:t>
            </w:r>
          </w:p>
          <w:p w14:paraId="5D008ACC" w14:textId="2461E760" w:rsidR="00C23375" w:rsidRPr="00BA0286" w:rsidRDefault="00DC620C" w:rsidP="00DC620C">
            <w:pPr>
              <w:pStyle w:val="ListParagraph"/>
              <w:numPr>
                <w:ilvl w:val="0"/>
                <w:numId w:val="9"/>
              </w:numPr>
              <w:spacing w:before="60"/>
              <w:ind w:right="120"/>
              <w:contextualSpacing w:val="0"/>
              <w:jc w:val="both"/>
              <w:rPr>
                <w:rFonts w:cstheme="minorHAnsi"/>
                <w:color w:val="002060"/>
                <w:sz w:val="24"/>
                <w:szCs w:val="24"/>
                <w:lang w:val="ro-RO"/>
              </w:rPr>
            </w:pPr>
            <w:r w:rsidRPr="00BA0286">
              <w:rPr>
                <w:rFonts w:cstheme="minorHAnsi"/>
                <w:color w:val="002060"/>
                <w:sz w:val="24"/>
                <w:szCs w:val="24"/>
                <w:lang w:val="ro-RO"/>
              </w:rPr>
              <w:t>unități sanitare publice/ structuri publice care desfășoară activități medicale de tip ambulatoriu/ acordă asistență medicală ambulatorie</w:t>
            </w:r>
          </w:p>
        </w:tc>
        <w:tc>
          <w:tcPr>
            <w:tcW w:w="1362" w:type="dxa"/>
          </w:tcPr>
          <w:p w14:paraId="34B354E5" w14:textId="257D4FD8" w:rsidR="00C23375" w:rsidRPr="00BA0286" w:rsidRDefault="00C23375"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Unități sanitare</w:t>
            </w:r>
          </w:p>
        </w:tc>
        <w:tc>
          <w:tcPr>
            <w:tcW w:w="1362" w:type="dxa"/>
          </w:tcPr>
          <w:p w14:paraId="758FC4F9" w14:textId="77777777" w:rsidR="00C23375" w:rsidRPr="00BA0286" w:rsidRDefault="00C23375" w:rsidP="00F4276F">
            <w:pPr>
              <w:spacing w:before="60"/>
              <w:jc w:val="both"/>
              <w:rPr>
                <w:rFonts w:cstheme="minorHAnsi"/>
                <w:color w:val="002060"/>
                <w:sz w:val="24"/>
                <w:szCs w:val="24"/>
                <w:lang w:val="ro-RO"/>
              </w:rPr>
            </w:pPr>
            <w:r w:rsidRPr="00BA0286">
              <w:rPr>
                <w:rFonts w:cstheme="minorHAnsi"/>
                <w:color w:val="002060"/>
                <w:sz w:val="24"/>
                <w:szCs w:val="24"/>
                <w:lang w:val="ro-RO"/>
              </w:rPr>
              <w:t xml:space="preserve">Regiuni mai puțin dezvoltate </w:t>
            </w:r>
          </w:p>
          <w:p w14:paraId="78D98926" w14:textId="2F579D2A" w:rsidR="00C23375" w:rsidRPr="00BA0286" w:rsidRDefault="00C23375" w:rsidP="00F4276F">
            <w:pPr>
              <w:spacing w:before="60"/>
              <w:ind w:right="120"/>
              <w:jc w:val="both"/>
              <w:rPr>
                <w:rFonts w:cstheme="minorHAnsi"/>
                <w:color w:val="002060"/>
                <w:sz w:val="24"/>
                <w:szCs w:val="24"/>
                <w:lang w:val="ro-RO"/>
              </w:rPr>
            </w:pPr>
          </w:p>
        </w:tc>
        <w:tc>
          <w:tcPr>
            <w:tcW w:w="8313" w:type="dxa"/>
          </w:tcPr>
          <w:p w14:paraId="1E32DB9D" w14:textId="77777777" w:rsidR="00C23375" w:rsidRPr="00BA0286" w:rsidRDefault="00C23375"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Definiție</w:t>
            </w:r>
          </w:p>
          <w:p w14:paraId="7D80514F" w14:textId="37148CBC" w:rsidR="00C23375" w:rsidRPr="00BA0286" w:rsidRDefault="00C23375" w:rsidP="00F4276F">
            <w:pPr>
              <w:spacing w:before="60"/>
              <w:ind w:right="120"/>
              <w:jc w:val="both"/>
              <w:rPr>
                <w:rFonts w:cstheme="minorHAnsi"/>
                <w:b/>
                <w:bCs/>
                <w:color w:val="002060"/>
                <w:sz w:val="24"/>
                <w:szCs w:val="24"/>
                <w:lang w:val="ro-RO"/>
              </w:rPr>
            </w:pPr>
            <w:r w:rsidRPr="00BA0286">
              <w:rPr>
                <w:rFonts w:cstheme="minorHAnsi"/>
                <w:b/>
                <w:bCs/>
                <w:color w:val="002060"/>
                <w:sz w:val="24"/>
                <w:szCs w:val="24"/>
                <w:lang w:val="ro-RO"/>
              </w:rPr>
              <w:t>Numărul de unități sanitare publice care, în contextul prezentului apelul, beneficiază de investiții pentru a desfășura/ acorda asistență medicală ambulatorie</w:t>
            </w:r>
          </w:p>
          <w:p w14:paraId="6CDFBB75" w14:textId="77777777" w:rsidR="00C23375" w:rsidRPr="00BA0286" w:rsidRDefault="00C23375" w:rsidP="00F4276F">
            <w:pPr>
              <w:spacing w:before="60"/>
              <w:ind w:right="120"/>
              <w:jc w:val="both"/>
              <w:rPr>
                <w:rFonts w:cstheme="minorHAnsi"/>
                <w:b/>
                <w:color w:val="002060"/>
                <w:sz w:val="24"/>
                <w:szCs w:val="24"/>
                <w:lang w:val="ro-RO"/>
              </w:rPr>
            </w:pPr>
          </w:p>
          <w:p w14:paraId="0B6F6A3A" w14:textId="2A67D83F" w:rsidR="00C23375" w:rsidRPr="00BA0286" w:rsidRDefault="00C23375"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Modalitate de calcul</w:t>
            </w:r>
          </w:p>
          <w:p w14:paraId="7C6B2446" w14:textId="48E82496" w:rsidR="00C23375" w:rsidRPr="00BA0286" w:rsidRDefault="00C23375" w:rsidP="00F4276F">
            <w:pPr>
              <w:pStyle w:val="ListParagraph"/>
              <w:numPr>
                <w:ilvl w:val="0"/>
                <w:numId w:val="8"/>
              </w:numPr>
              <w:spacing w:before="60"/>
              <w:ind w:right="120"/>
              <w:contextualSpacing w:val="0"/>
              <w:jc w:val="both"/>
              <w:rPr>
                <w:rFonts w:cstheme="minorHAnsi"/>
                <w:color w:val="002060"/>
                <w:sz w:val="24"/>
                <w:szCs w:val="24"/>
                <w:lang w:val="ro-RO"/>
              </w:rPr>
            </w:pPr>
            <w:r w:rsidRPr="00BA0286">
              <w:rPr>
                <w:rFonts w:cstheme="minorHAnsi"/>
                <w:color w:val="002060"/>
                <w:sz w:val="24"/>
                <w:szCs w:val="24"/>
                <w:lang w:val="ro-RO"/>
              </w:rPr>
              <w:t xml:space="preserve">La nivel de proiect, ținta indicatorului 01PSO4 </w:t>
            </w:r>
            <w:r w:rsidRPr="00BA0286">
              <w:rPr>
                <w:rFonts w:cstheme="minorHAnsi"/>
                <w:i/>
                <w:iCs/>
                <w:color w:val="002060"/>
                <w:sz w:val="24"/>
                <w:szCs w:val="24"/>
                <w:lang w:val="ro-RO"/>
              </w:rPr>
              <w:t>Unități sanitare publice sprijinite</w:t>
            </w:r>
            <w:r w:rsidRPr="00BA0286">
              <w:rPr>
                <w:rFonts w:cstheme="minorHAnsi"/>
                <w:color w:val="002060"/>
                <w:sz w:val="24"/>
                <w:szCs w:val="24"/>
                <w:lang w:val="ro-RO"/>
              </w:rPr>
              <w:t xml:space="preserve"> va fi</w:t>
            </w:r>
            <w:r w:rsidR="00DC620C" w:rsidRPr="00BA0286">
              <w:rPr>
                <w:rFonts w:cstheme="minorHAnsi"/>
                <w:color w:val="002060"/>
                <w:sz w:val="24"/>
                <w:szCs w:val="24"/>
                <w:lang w:val="ro-RO"/>
              </w:rPr>
              <w:t xml:space="preserve"> de minim</w:t>
            </w:r>
            <w:r w:rsidRPr="00BA0286">
              <w:rPr>
                <w:rFonts w:cstheme="minorHAnsi"/>
                <w:color w:val="002060"/>
                <w:sz w:val="24"/>
                <w:szCs w:val="24"/>
                <w:lang w:val="ro-RO"/>
              </w:rPr>
              <w:t xml:space="preserve"> 1.</w:t>
            </w:r>
            <w:bookmarkStart w:id="0" w:name="_Hlk139990368"/>
          </w:p>
          <w:p w14:paraId="1CC6F1C6" w14:textId="77777777" w:rsidR="00DC620C" w:rsidRPr="00BA0286" w:rsidRDefault="00DC620C" w:rsidP="00DC620C">
            <w:pPr>
              <w:pStyle w:val="ListParagraph"/>
              <w:numPr>
                <w:ilvl w:val="0"/>
                <w:numId w:val="8"/>
              </w:numPr>
              <w:spacing w:before="60"/>
              <w:ind w:right="120"/>
              <w:jc w:val="both"/>
              <w:rPr>
                <w:rFonts w:cstheme="minorHAnsi"/>
                <w:color w:val="002060"/>
                <w:sz w:val="24"/>
                <w:szCs w:val="24"/>
                <w:lang w:val="ro-RO"/>
              </w:rPr>
            </w:pPr>
            <w:r w:rsidRPr="00BA0286">
              <w:rPr>
                <w:rFonts w:cstheme="minorHAnsi"/>
                <w:color w:val="002060"/>
                <w:sz w:val="24"/>
                <w:szCs w:val="24"/>
                <w:lang w:val="ro-RO"/>
              </w:rPr>
              <w:t>La nivel de proiect, ținta indicatorului 01PSO</w:t>
            </w:r>
            <w:r w:rsidRPr="00BA0286">
              <w:rPr>
                <w:rFonts w:cstheme="minorHAnsi"/>
                <w:color w:val="002060"/>
                <w:sz w:val="24"/>
                <w:szCs w:val="24"/>
                <w:lang w:val="ro-RO"/>
              </w:rPr>
              <w:t>4</w:t>
            </w:r>
            <w:r w:rsidRPr="00BA0286">
              <w:rPr>
                <w:rFonts w:cstheme="minorHAnsi"/>
                <w:color w:val="002060"/>
                <w:sz w:val="24"/>
                <w:szCs w:val="24"/>
                <w:lang w:val="ro-RO"/>
              </w:rPr>
              <w:t xml:space="preserve"> </w:t>
            </w:r>
            <w:r w:rsidRPr="00BA0286">
              <w:rPr>
                <w:rFonts w:cstheme="minorHAnsi"/>
                <w:i/>
                <w:iCs/>
                <w:color w:val="002060"/>
                <w:sz w:val="24"/>
                <w:szCs w:val="24"/>
                <w:lang w:val="ro-RO"/>
              </w:rPr>
              <w:t>Unități sanitare publice sprijinite, din care: unități sanitare publice/ structuri publice care desfășoară activități medicale de tip ambulatoriu/ acordă asistență medicală ambulatorie</w:t>
            </w:r>
            <w:r w:rsidRPr="00BA0286">
              <w:rPr>
                <w:rFonts w:cstheme="minorHAnsi"/>
                <w:i/>
                <w:iCs/>
                <w:color w:val="002060"/>
                <w:sz w:val="24"/>
                <w:szCs w:val="24"/>
                <w:lang w:val="ro-RO"/>
              </w:rPr>
              <w:t xml:space="preserve"> </w:t>
            </w:r>
            <w:r w:rsidRPr="00BA0286">
              <w:rPr>
                <w:rFonts w:cstheme="minorHAnsi"/>
                <w:color w:val="002060"/>
                <w:sz w:val="24"/>
                <w:szCs w:val="24"/>
                <w:lang w:val="ro-RO"/>
              </w:rPr>
              <w:t xml:space="preserve">trebuie să corespundă cu cea a indicatorului </w:t>
            </w:r>
            <w:r w:rsidRPr="00BA0286">
              <w:rPr>
                <w:rFonts w:cstheme="minorHAnsi"/>
                <w:b/>
                <w:bCs/>
                <w:i/>
                <w:iCs/>
                <w:color w:val="002060"/>
                <w:sz w:val="24"/>
                <w:szCs w:val="24"/>
                <w:lang w:val="ro-RO"/>
              </w:rPr>
              <w:t xml:space="preserve">1S36 Unități medicale construite/  reabilitate/ modernizate/ extinse/ dotate (pentru servicii medicale comunitare și ambulatorii) </w:t>
            </w:r>
            <w:r w:rsidRPr="00BA0286">
              <w:rPr>
                <w:rFonts w:cstheme="minorHAnsi"/>
                <w:color w:val="002060"/>
                <w:sz w:val="24"/>
                <w:szCs w:val="24"/>
                <w:lang w:val="ro-RO"/>
              </w:rPr>
              <w:t xml:space="preserve">din proiectul sprijinit prin </w:t>
            </w:r>
            <w:r w:rsidRPr="00BA0286">
              <w:rPr>
                <w:rFonts w:cstheme="minorHAnsi"/>
                <w:color w:val="002060"/>
                <w:sz w:val="24"/>
                <w:szCs w:val="24"/>
                <w:lang w:val="ro-RO"/>
              </w:rPr>
              <w:t>POR</w:t>
            </w:r>
            <w:r w:rsidRPr="00BA0286">
              <w:rPr>
                <w:rFonts w:cstheme="minorHAnsi"/>
                <w:color w:val="002060"/>
                <w:sz w:val="24"/>
                <w:szCs w:val="24"/>
                <w:lang w:val="ro-RO"/>
              </w:rPr>
              <w:t xml:space="preserve"> 2014-2020, </w:t>
            </w:r>
            <w:r w:rsidRPr="00BA0286">
              <w:rPr>
                <w:rFonts w:cstheme="minorHAnsi"/>
                <w:color w:val="002060"/>
                <w:sz w:val="24"/>
                <w:szCs w:val="24"/>
                <w:lang w:val="ro-RO"/>
              </w:rPr>
              <w:t>în contextul unuia dintre apelurile:</w:t>
            </w:r>
          </w:p>
          <w:p w14:paraId="0AD6D859" w14:textId="60D66AAA" w:rsidR="00DC620C" w:rsidRPr="00BA0286" w:rsidRDefault="00DC620C" w:rsidP="00DC620C">
            <w:pPr>
              <w:pStyle w:val="ListParagraph"/>
              <w:numPr>
                <w:ilvl w:val="0"/>
                <w:numId w:val="8"/>
              </w:numPr>
              <w:spacing w:before="60" w:after="0" w:line="240" w:lineRule="auto"/>
              <w:ind w:right="120"/>
              <w:jc w:val="both"/>
              <w:rPr>
                <w:rFonts w:cstheme="minorHAnsi"/>
                <w:color w:val="002060"/>
                <w:sz w:val="24"/>
                <w:szCs w:val="24"/>
                <w:lang w:val="ro-RO"/>
              </w:rPr>
            </w:pPr>
            <w:r w:rsidRPr="00BA0286">
              <w:rPr>
                <w:rFonts w:cstheme="minorHAnsi"/>
                <w:color w:val="002060"/>
                <w:sz w:val="24"/>
                <w:szCs w:val="24"/>
                <w:lang w:val="ro-RO"/>
              </w:rPr>
              <w:t>P.O.R/2018/8/8.1/8.1.A/1/7 regiuni - cod apel POR/266/8/;</w:t>
            </w:r>
          </w:p>
          <w:p w14:paraId="6F3671D8" w14:textId="77777777" w:rsidR="00DC620C" w:rsidRPr="00BA0286" w:rsidRDefault="00DC620C" w:rsidP="00DC620C">
            <w:pPr>
              <w:pStyle w:val="ListParagraph"/>
              <w:numPr>
                <w:ilvl w:val="0"/>
                <w:numId w:val="8"/>
              </w:numPr>
              <w:spacing w:before="60" w:after="0" w:line="240" w:lineRule="auto"/>
              <w:ind w:right="120"/>
              <w:jc w:val="both"/>
              <w:rPr>
                <w:rFonts w:cstheme="minorHAnsi"/>
                <w:color w:val="002060"/>
                <w:sz w:val="24"/>
                <w:szCs w:val="24"/>
                <w:lang w:val="ro-RO"/>
              </w:rPr>
            </w:pPr>
            <w:r w:rsidRPr="00BA0286">
              <w:rPr>
                <w:rFonts w:cstheme="minorHAnsi"/>
                <w:color w:val="002060"/>
                <w:sz w:val="24"/>
                <w:szCs w:val="24"/>
                <w:lang w:val="ro-RO"/>
              </w:rPr>
              <w:t>P.O.R/2018/8/8.1/8.1.A/1/ITI - cod apel POR/267/8/;</w:t>
            </w:r>
          </w:p>
          <w:p w14:paraId="16BA6F6C" w14:textId="77777777" w:rsidR="00DC620C" w:rsidRPr="00BA0286" w:rsidRDefault="00DC620C" w:rsidP="00DC620C">
            <w:pPr>
              <w:pStyle w:val="ListParagraph"/>
              <w:numPr>
                <w:ilvl w:val="0"/>
                <w:numId w:val="8"/>
              </w:numPr>
              <w:spacing w:before="60" w:after="0" w:line="240" w:lineRule="auto"/>
              <w:ind w:right="120"/>
              <w:jc w:val="both"/>
              <w:rPr>
                <w:rFonts w:cstheme="minorHAnsi"/>
                <w:color w:val="002060"/>
                <w:sz w:val="24"/>
                <w:szCs w:val="24"/>
                <w:lang w:val="ro-RO"/>
              </w:rPr>
            </w:pPr>
            <w:r w:rsidRPr="00BA0286">
              <w:rPr>
                <w:rFonts w:cstheme="minorHAnsi"/>
                <w:color w:val="002060"/>
                <w:sz w:val="24"/>
                <w:szCs w:val="24"/>
                <w:lang w:val="ro-RO"/>
              </w:rPr>
              <w:t>P.O.R 2018/8/8.1/1/8.1.A/7 regiuni – Nefinalizate, COD APEL 420/8;</w:t>
            </w:r>
          </w:p>
          <w:p w14:paraId="095130C5" w14:textId="77777777" w:rsidR="00DC620C" w:rsidRPr="00BA0286" w:rsidRDefault="00DC620C" w:rsidP="00DC620C">
            <w:pPr>
              <w:pStyle w:val="ListParagraph"/>
              <w:numPr>
                <w:ilvl w:val="0"/>
                <w:numId w:val="8"/>
              </w:numPr>
              <w:spacing w:before="60" w:after="0" w:line="240" w:lineRule="auto"/>
              <w:ind w:right="120"/>
              <w:jc w:val="both"/>
              <w:rPr>
                <w:rFonts w:cstheme="minorHAnsi"/>
                <w:color w:val="002060"/>
                <w:sz w:val="24"/>
                <w:szCs w:val="24"/>
                <w:lang w:val="ro-RO"/>
              </w:rPr>
            </w:pPr>
            <w:r w:rsidRPr="00BA0286">
              <w:rPr>
                <w:rFonts w:cstheme="minorHAnsi"/>
                <w:color w:val="002060"/>
                <w:sz w:val="24"/>
                <w:szCs w:val="24"/>
                <w:lang w:val="ro-RO"/>
              </w:rPr>
              <w:t>P.O.R /2018/8/8.1/1/8.1.A/ITI - Nefinalizate - COD APEL 421/8.</w:t>
            </w:r>
          </w:p>
          <w:p w14:paraId="41A45B64" w14:textId="77777777" w:rsidR="00DC620C" w:rsidRPr="00BA0286" w:rsidRDefault="00DC620C" w:rsidP="00DC620C">
            <w:pPr>
              <w:pStyle w:val="ListParagraph"/>
              <w:spacing w:before="60"/>
              <w:ind w:left="360" w:right="120"/>
              <w:contextualSpacing w:val="0"/>
              <w:jc w:val="both"/>
              <w:rPr>
                <w:rFonts w:cstheme="minorHAnsi"/>
                <w:color w:val="002060"/>
                <w:sz w:val="24"/>
                <w:szCs w:val="24"/>
                <w:lang w:val="ro-RO"/>
              </w:rPr>
            </w:pPr>
          </w:p>
          <w:p w14:paraId="067188E4" w14:textId="77777777" w:rsidR="00C23375" w:rsidRPr="00BA0286" w:rsidRDefault="00C23375" w:rsidP="00F4276F">
            <w:pPr>
              <w:spacing w:before="60"/>
              <w:ind w:right="120"/>
              <w:jc w:val="both"/>
              <w:rPr>
                <w:rFonts w:cstheme="minorHAnsi"/>
                <w:color w:val="002060"/>
                <w:sz w:val="24"/>
                <w:szCs w:val="24"/>
                <w:lang w:val="ro-RO"/>
              </w:rPr>
            </w:pPr>
            <w:bookmarkStart w:id="1" w:name="_Hlk139275941"/>
            <w:bookmarkEnd w:id="0"/>
            <w:r w:rsidRPr="00BA0286">
              <w:rPr>
                <w:rFonts w:cstheme="minorHAnsi"/>
                <w:color w:val="002060"/>
                <w:sz w:val="24"/>
                <w:szCs w:val="24"/>
                <w:lang w:val="ro-RO"/>
              </w:rPr>
              <w:t xml:space="preserve">NB </w:t>
            </w:r>
          </w:p>
          <w:bookmarkEnd w:id="1"/>
          <w:p w14:paraId="250A5833" w14:textId="77777777" w:rsidR="00C23375" w:rsidRPr="00BA0286" w:rsidRDefault="00C23375"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Raportare</w:t>
            </w:r>
          </w:p>
          <w:p w14:paraId="021AF36C" w14:textId="48A52C01" w:rsidR="00C23375" w:rsidRPr="00BA0286" w:rsidRDefault="00C23375" w:rsidP="00F4276F">
            <w:pPr>
              <w:pStyle w:val="ListParagraph"/>
              <w:numPr>
                <w:ilvl w:val="0"/>
                <w:numId w:val="8"/>
              </w:numPr>
              <w:spacing w:before="60"/>
              <w:ind w:right="120"/>
              <w:contextualSpacing w:val="0"/>
              <w:jc w:val="both"/>
              <w:rPr>
                <w:rFonts w:cstheme="minorHAnsi"/>
                <w:b/>
                <w:bCs/>
                <w:color w:val="002060"/>
                <w:sz w:val="24"/>
                <w:szCs w:val="24"/>
                <w:u w:val="single"/>
                <w:lang w:val="ro-RO"/>
              </w:rPr>
            </w:pPr>
            <w:r w:rsidRPr="00BA0286">
              <w:rPr>
                <w:rFonts w:cstheme="minorHAnsi"/>
                <w:color w:val="002060"/>
                <w:sz w:val="24"/>
                <w:szCs w:val="24"/>
                <w:lang w:val="ro-RO"/>
              </w:rPr>
              <w:lastRenderedPageBreak/>
              <w:t xml:space="preserve">Indicatorul se raportează la </w:t>
            </w:r>
            <w:r w:rsidRPr="00BA0286">
              <w:rPr>
                <w:rFonts w:cstheme="minorHAnsi"/>
                <w:b/>
                <w:bCs/>
                <w:color w:val="002060"/>
                <w:sz w:val="24"/>
                <w:szCs w:val="24"/>
                <w:u w:val="single"/>
                <w:lang w:val="ro-RO"/>
              </w:rPr>
              <w:t xml:space="preserve">momentul operaționalizării investiției (PV de recepție care </w:t>
            </w:r>
            <w:r w:rsidRPr="00BA0286">
              <w:rPr>
                <w:rFonts w:cstheme="minorHAnsi"/>
                <w:b/>
                <w:bCs/>
                <w:color w:val="002060"/>
                <w:sz w:val="24"/>
                <w:szCs w:val="24"/>
                <w:lang w:val="ro-RO"/>
              </w:rPr>
              <w:t>atestă faptul că unitatea sanitară poate primi pacienți, alte documente, etc.</w:t>
            </w:r>
            <w:r w:rsidRPr="00BA0286">
              <w:rPr>
                <w:rFonts w:cstheme="minorHAnsi"/>
                <w:b/>
                <w:bCs/>
                <w:color w:val="002060"/>
                <w:sz w:val="24"/>
                <w:szCs w:val="24"/>
                <w:u w:val="single"/>
                <w:lang w:val="ro-RO"/>
              </w:rPr>
              <w:t>)</w:t>
            </w:r>
          </w:p>
          <w:p w14:paraId="6C23EED0" w14:textId="421295D8" w:rsidR="00C23375" w:rsidRPr="00BA0286" w:rsidRDefault="00C23375" w:rsidP="00F4276F">
            <w:pPr>
              <w:pStyle w:val="ListParagraph"/>
              <w:numPr>
                <w:ilvl w:val="0"/>
                <w:numId w:val="8"/>
              </w:numPr>
              <w:spacing w:before="60"/>
              <w:ind w:right="120"/>
              <w:contextualSpacing w:val="0"/>
              <w:jc w:val="both"/>
              <w:rPr>
                <w:rFonts w:cstheme="minorHAnsi"/>
                <w:color w:val="002060"/>
                <w:sz w:val="24"/>
                <w:szCs w:val="24"/>
                <w:lang w:val="ro-RO"/>
              </w:rPr>
            </w:pPr>
            <w:r w:rsidRPr="00BA0286">
              <w:rPr>
                <w:rFonts w:cstheme="minorHAnsi"/>
                <w:color w:val="002060"/>
                <w:sz w:val="24"/>
                <w:szCs w:val="24"/>
                <w:lang w:val="ro-RO"/>
              </w:rPr>
              <w:t xml:space="preserve">Stabilirea și raportarea indicatorului pe tip de regiune de dezvoltare se face funcție de localizarea </w:t>
            </w:r>
            <w:r w:rsidRPr="00BA0286">
              <w:rPr>
                <w:rFonts w:cstheme="minorHAnsi"/>
                <w:b/>
                <w:bCs/>
                <w:color w:val="002060"/>
                <w:sz w:val="24"/>
                <w:szCs w:val="24"/>
                <w:lang w:val="ro-RO"/>
              </w:rPr>
              <w:t>ambulatoriului/ structurii publice care desfășoară activități medicale de tip ambulatoriu sau acordă asistență medicală ambulatorie care beneficiază de investiție</w:t>
            </w:r>
            <w:r w:rsidRPr="00BA0286">
              <w:rPr>
                <w:rFonts w:cstheme="minorHAnsi"/>
                <w:color w:val="002060"/>
                <w:sz w:val="24"/>
                <w:szCs w:val="24"/>
                <w:lang w:val="ro-RO"/>
              </w:rPr>
              <w:t>, respectiv regiunea mai puțin dezvoltată (și nu funcție de localizarea solicitantului/ partenerului)</w:t>
            </w:r>
          </w:p>
        </w:tc>
      </w:tr>
      <w:tr w:rsidR="000E3A54" w:rsidRPr="00BA0286" w14:paraId="594EFB31" w14:textId="77777777" w:rsidTr="000E3A54">
        <w:trPr>
          <w:trHeight w:val="5606"/>
        </w:trPr>
        <w:tc>
          <w:tcPr>
            <w:tcW w:w="1228" w:type="dxa"/>
          </w:tcPr>
          <w:p w14:paraId="12ED8296" w14:textId="77777777"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lastRenderedPageBreak/>
              <w:t>RCO69</w:t>
            </w:r>
          </w:p>
        </w:tc>
        <w:tc>
          <w:tcPr>
            <w:tcW w:w="2425" w:type="dxa"/>
          </w:tcPr>
          <w:p w14:paraId="3CB76EF0" w14:textId="77777777"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Capacitatea unităților de asistență medicală noi sau modernizate</w:t>
            </w:r>
          </w:p>
          <w:p w14:paraId="6427BABD" w14:textId="77777777" w:rsidR="000E3A54" w:rsidRPr="00BA0286" w:rsidRDefault="000E3A54" w:rsidP="00F4276F">
            <w:pPr>
              <w:spacing w:before="60"/>
              <w:ind w:right="120"/>
              <w:jc w:val="both"/>
              <w:rPr>
                <w:rFonts w:cstheme="minorHAnsi"/>
                <w:color w:val="002060"/>
                <w:sz w:val="24"/>
                <w:szCs w:val="24"/>
                <w:lang w:val="ro-RO"/>
              </w:rPr>
            </w:pPr>
          </w:p>
          <w:p w14:paraId="6333BE6C" w14:textId="77777777" w:rsidR="000E3A54" w:rsidRPr="00BA0286" w:rsidRDefault="000E3A54" w:rsidP="00F4276F">
            <w:pPr>
              <w:spacing w:before="60"/>
              <w:ind w:right="120"/>
              <w:jc w:val="both"/>
              <w:rPr>
                <w:rFonts w:cstheme="minorHAnsi"/>
                <w:color w:val="002060"/>
                <w:sz w:val="24"/>
                <w:szCs w:val="24"/>
                <w:lang w:val="ro-RO"/>
              </w:rPr>
            </w:pPr>
          </w:p>
        </w:tc>
        <w:tc>
          <w:tcPr>
            <w:tcW w:w="1362" w:type="dxa"/>
          </w:tcPr>
          <w:p w14:paraId="69DA2050" w14:textId="1A608413"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Persoane/ an</w:t>
            </w:r>
          </w:p>
        </w:tc>
        <w:tc>
          <w:tcPr>
            <w:tcW w:w="1362" w:type="dxa"/>
          </w:tcPr>
          <w:p w14:paraId="531D264D" w14:textId="47E5AA48"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Regiune mai puțin dezvoltată</w:t>
            </w:r>
          </w:p>
        </w:tc>
        <w:tc>
          <w:tcPr>
            <w:tcW w:w="8313" w:type="dxa"/>
          </w:tcPr>
          <w:p w14:paraId="13320D02" w14:textId="77777777" w:rsidR="000E3A54" w:rsidRPr="00BA0286" w:rsidRDefault="000E3A54" w:rsidP="00F4276F">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Definiție:</w:t>
            </w:r>
          </w:p>
          <w:p w14:paraId="0229B22A" w14:textId="57E9BB63" w:rsidR="000E3A54" w:rsidRPr="00BA0286" w:rsidRDefault="000E3A54" w:rsidP="00F4276F">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Numărul anual maxim de persoane care pot fi deservite cel puțin o dată pe an de unit</w:t>
            </w:r>
            <w:r w:rsidR="00BA0286" w:rsidRPr="00BA0286">
              <w:rPr>
                <w:rFonts w:cstheme="minorHAnsi"/>
                <w:b/>
                <w:bCs/>
                <w:color w:val="002060"/>
                <w:sz w:val="24"/>
                <w:szCs w:val="24"/>
                <w:lang w:val="ro-RO"/>
              </w:rPr>
              <w:t>atea/ unitățile</w:t>
            </w:r>
            <w:r w:rsidRPr="00BA0286">
              <w:rPr>
                <w:rFonts w:cstheme="minorHAnsi"/>
                <w:b/>
                <w:bCs/>
                <w:color w:val="002060"/>
                <w:sz w:val="24"/>
                <w:szCs w:val="24"/>
                <w:lang w:val="ro-RO"/>
              </w:rPr>
              <w:t xml:space="preserve"> medicale noi sau modernizate.</w:t>
            </w:r>
          </w:p>
          <w:p w14:paraId="4DAA1691" w14:textId="2490324A" w:rsidR="003A2F2D" w:rsidRPr="00BA0286" w:rsidRDefault="000E3A54" w:rsidP="00F4276F">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Prezentul indicator nu va include investiții de modernizare care se limitează strict la renovări pentru îmbunătățirea performanței energetice sau întreținere și reparații, precum și cele care se limitează la dotare.</w:t>
            </w:r>
          </w:p>
          <w:p w14:paraId="2EABE5CD" w14:textId="77777777" w:rsidR="002D51C8" w:rsidRPr="00BA0286" w:rsidRDefault="002D51C8" w:rsidP="00F4276F">
            <w:pPr>
              <w:tabs>
                <w:tab w:val="left" w:pos="7878"/>
              </w:tabs>
              <w:spacing w:before="60"/>
              <w:jc w:val="both"/>
              <w:rPr>
                <w:rFonts w:cstheme="minorHAnsi"/>
                <w:b/>
                <w:color w:val="002060"/>
                <w:sz w:val="24"/>
                <w:szCs w:val="24"/>
                <w:lang w:val="ro-RO"/>
              </w:rPr>
            </w:pPr>
          </w:p>
          <w:p w14:paraId="59851D8F" w14:textId="043CE1B7" w:rsidR="000E3A54" w:rsidRPr="00BA0286" w:rsidRDefault="000E3A54" w:rsidP="00F4276F">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Modalitate de calcul:</w:t>
            </w:r>
          </w:p>
          <w:p w14:paraId="363BE6C8" w14:textId="0AAA98AA" w:rsidR="000E3A54" w:rsidRPr="00BA0286" w:rsidRDefault="000E3A54" w:rsidP="00F4276F">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Modalitatea de calcul se efectuează astfel:</w:t>
            </w:r>
          </w:p>
          <w:p w14:paraId="2E85CD80" w14:textId="2D3DC210" w:rsidR="000E3A54" w:rsidRPr="00BA0286" w:rsidRDefault="000E3A54" w:rsidP="00F4276F">
            <w:pPr>
              <w:pStyle w:val="ListParagraph"/>
              <w:numPr>
                <w:ilvl w:val="0"/>
                <w:numId w:val="7"/>
              </w:numPr>
              <w:tabs>
                <w:tab w:val="left" w:pos="7878"/>
              </w:tabs>
              <w:spacing w:before="60"/>
              <w:contextualSpacing w:val="0"/>
              <w:jc w:val="both"/>
              <w:rPr>
                <w:rFonts w:cstheme="minorHAnsi"/>
                <w:color w:val="002060"/>
                <w:sz w:val="24"/>
                <w:szCs w:val="24"/>
                <w:lang w:val="ro-RO"/>
              </w:rPr>
            </w:pPr>
            <w:r w:rsidRPr="00BA0286">
              <w:rPr>
                <w:rFonts w:cstheme="minorHAnsi"/>
                <w:b/>
                <w:bCs/>
                <w:color w:val="002060"/>
                <w:sz w:val="24"/>
                <w:szCs w:val="24"/>
                <w:lang w:val="ro-RO"/>
              </w:rPr>
              <w:t>La momentul depunerii cererii de finanțare</w:t>
            </w:r>
            <w:r w:rsidRPr="00BA0286">
              <w:rPr>
                <w:rFonts w:cstheme="minorHAnsi"/>
                <w:color w:val="002060"/>
                <w:sz w:val="24"/>
                <w:szCs w:val="24"/>
                <w:lang w:val="ro-RO"/>
              </w:rPr>
              <w:t xml:space="preserve"> – estimarea capacității unităților de asistență medicală noi sau modernizate sprijinite (activitate de tip ambulatoriu)</w:t>
            </w:r>
          </w:p>
          <w:p w14:paraId="62A42DB1" w14:textId="36A7D031" w:rsidR="000E3A54" w:rsidRPr="00BA0286" w:rsidRDefault="000E3A54" w:rsidP="00F4276F">
            <w:pPr>
              <w:pStyle w:val="ListParagraph"/>
              <w:numPr>
                <w:ilvl w:val="0"/>
                <w:numId w:val="7"/>
              </w:numPr>
              <w:tabs>
                <w:tab w:val="left" w:pos="7878"/>
              </w:tabs>
              <w:spacing w:before="60"/>
              <w:contextualSpacing w:val="0"/>
              <w:jc w:val="both"/>
              <w:rPr>
                <w:rFonts w:cstheme="minorHAnsi"/>
                <w:color w:val="002060"/>
                <w:sz w:val="24"/>
                <w:szCs w:val="24"/>
                <w:lang w:val="ro-RO"/>
              </w:rPr>
            </w:pPr>
            <w:r w:rsidRPr="00BA0286">
              <w:rPr>
                <w:rFonts w:cstheme="minorHAnsi"/>
                <w:color w:val="002060"/>
                <w:sz w:val="24"/>
                <w:szCs w:val="24"/>
                <w:lang w:val="ro-RO"/>
              </w:rPr>
              <w:t>La momentul operaționalizării investițiile - (puse în utilizare) - realizarea capacității unităților de asistență medicală noi sau modernizate</w:t>
            </w:r>
          </w:p>
          <w:p w14:paraId="62CBD1C3" w14:textId="6198A93A" w:rsidR="000E3A54" w:rsidRPr="00BA0286" w:rsidRDefault="000E3A54" w:rsidP="00F4276F">
            <w:pPr>
              <w:tabs>
                <w:tab w:val="left" w:pos="7878"/>
              </w:tabs>
              <w:spacing w:before="60"/>
              <w:jc w:val="both"/>
              <w:rPr>
                <w:rFonts w:cstheme="minorHAnsi"/>
                <w:bCs/>
                <w:color w:val="002060"/>
                <w:sz w:val="24"/>
                <w:szCs w:val="24"/>
                <w:lang w:val="ro-RO"/>
              </w:rPr>
            </w:pPr>
            <w:r w:rsidRPr="00BA0286">
              <w:rPr>
                <w:rFonts w:cstheme="minorHAnsi"/>
                <w:color w:val="002060"/>
                <w:sz w:val="24"/>
                <w:szCs w:val="24"/>
                <w:lang w:val="ro-RO"/>
              </w:rPr>
              <w:t xml:space="preserve">Modalitatea de calcul este reflectată în </w:t>
            </w:r>
            <w:r w:rsidRPr="00BA0286">
              <w:rPr>
                <w:rFonts w:cstheme="minorHAnsi"/>
                <w:b/>
                <w:bCs/>
                <w:color w:val="002060"/>
                <w:sz w:val="24"/>
                <w:szCs w:val="24"/>
                <w:lang w:val="ro-RO"/>
              </w:rPr>
              <w:t>Anexa</w:t>
            </w:r>
            <w:r w:rsidRPr="00BA0286">
              <w:rPr>
                <w:rFonts w:cstheme="minorHAnsi"/>
                <w:b/>
                <w:color w:val="002060"/>
                <w:sz w:val="24"/>
                <w:szCs w:val="24"/>
                <w:lang w:val="ro-RO"/>
              </w:rPr>
              <w:t xml:space="preserve"> 2.1. ”Planificare țintă indicatori”/</w:t>
            </w:r>
            <w:proofErr w:type="spellStart"/>
            <w:r w:rsidRPr="00BA0286">
              <w:rPr>
                <w:rFonts w:cstheme="minorHAnsi"/>
                <w:b/>
                <w:color w:val="002060"/>
                <w:sz w:val="24"/>
                <w:szCs w:val="24"/>
                <w:lang w:val="ro-RO"/>
              </w:rPr>
              <w:t>sheet</w:t>
            </w:r>
            <w:proofErr w:type="spellEnd"/>
            <w:r w:rsidRPr="00BA0286">
              <w:rPr>
                <w:rFonts w:cstheme="minorHAnsi"/>
                <w:b/>
                <w:color w:val="002060"/>
                <w:sz w:val="24"/>
                <w:szCs w:val="24"/>
                <w:lang w:val="ro-RO"/>
              </w:rPr>
              <w:t xml:space="preserve"> planificare RCO69 </w:t>
            </w:r>
            <w:r w:rsidRPr="00BA0286">
              <w:rPr>
                <w:rFonts w:cstheme="minorHAnsi"/>
                <w:bCs/>
                <w:color w:val="002060"/>
                <w:sz w:val="24"/>
                <w:szCs w:val="24"/>
                <w:lang w:val="ro-RO"/>
              </w:rPr>
              <w:t>cu indicații de completare pentru cele 2 momente, anume la depunerea cererii de finanțare și la operaționalizarea investiției.</w:t>
            </w:r>
          </w:p>
          <w:p w14:paraId="198A4925" w14:textId="68F6DE45" w:rsidR="000E3A54" w:rsidRPr="00BA0286" w:rsidRDefault="000E3A54" w:rsidP="00F4276F">
            <w:pPr>
              <w:tabs>
                <w:tab w:val="left" w:pos="7878"/>
              </w:tabs>
              <w:spacing w:before="60"/>
              <w:jc w:val="both"/>
              <w:rPr>
                <w:rFonts w:cstheme="minorHAnsi"/>
                <w:color w:val="C00000"/>
                <w:sz w:val="24"/>
                <w:szCs w:val="24"/>
                <w:lang w:val="ro-RO"/>
              </w:rPr>
            </w:pPr>
            <w:r w:rsidRPr="00BA0286">
              <w:rPr>
                <w:rFonts w:cstheme="minorHAnsi"/>
                <w:b/>
                <w:bCs/>
                <w:color w:val="C00000"/>
                <w:sz w:val="24"/>
                <w:szCs w:val="24"/>
                <w:lang w:val="ro-RO"/>
              </w:rPr>
              <w:lastRenderedPageBreak/>
              <w:t>Atenție!</w:t>
            </w:r>
            <w:r w:rsidRPr="00BA0286">
              <w:rPr>
                <w:rFonts w:cstheme="minorHAnsi"/>
                <w:color w:val="C00000"/>
                <w:sz w:val="24"/>
                <w:szCs w:val="24"/>
                <w:lang w:val="ro-RO"/>
              </w:rPr>
              <w:t xml:space="preserve"> </w:t>
            </w:r>
          </w:p>
          <w:p w14:paraId="3349FE0E" w14:textId="03AC8E28" w:rsidR="000E3A54" w:rsidRPr="00BA0286" w:rsidRDefault="000E3A54" w:rsidP="00F4276F">
            <w:pPr>
              <w:tabs>
                <w:tab w:val="left" w:pos="7878"/>
              </w:tabs>
              <w:spacing w:before="60"/>
              <w:jc w:val="both"/>
              <w:rPr>
                <w:rFonts w:cstheme="minorHAnsi"/>
                <w:color w:val="C00000"/>
                <w:sz w:val="24"/>
                <w:szCs w:val="24"/>
                <w:lang w:val="ro-RO"/>
              </w:rPr>
            </w:pPr>
            <w:r w:rsidRPr="00BA0286">
              <w:rPr>
                <w:rFonts w:cstheme="minorHAnsi"/>
                <w:color w:val="C00000"/>
                <w:sz w:val="24"/>
                <w:szCs w:val="24"/>
                <w:lang w:val="ro-RO"/>
              </w:rPr>
              <w:t>Pentru acest indicator vă veți raporta strict la capacitatea care va face obiectul investiției  (nu se va include în ținta indicatorului acea capacitate care nu face obiectul investiției).</w:t>
            </w:r>
          </w:p>
          <w:p w14:paraId="73E28A1A" w14:textId="77777777" w:rsidR="00F4276F" w:rsidRPr="00BA0286" w:rsidRDefault="00F4276F" w:rsidP="00F4276F">
            <w:pPr>
              <w:tabs>
                <w:tab w:val="left" w:pos="7878"/>
              </w:tabs>
              <w:spacing w:before="60"/>
              <w:jc w:val="both"/>
              <w:rPr>
                <w:rFonts w:cstheme="minorHAnsi"/>
                <w:color w:val="C00000"/>
                <w:sz w:val="24"/>
                <w:szCs w:val="24"/>
                <w:lang w:val="ro-RO"/>
              </w:rPr>
            </w:pPr>
          </w:p>
          <w:p w14:paraId="38A4322F" w14:textId="77777777" w:rsidR="000E3A54" w:rsidRPr="00BA0286" w:rsidRDefault="000E3A54" w:rsidP="00F4276F">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Raportare</w:t>
            </w:r>
          </w:p>
          <w:p w14:paraId="0E25F96A" w14:textId="396D7F33" w:rsidR="000E3A54" w:rsidRPr="00BA0286" w:rsidRDefault="000E3A54" w:rsidP="00F4276F">
            <w:pPr>
              <w:pStyle w:val="ListParagraph"/>
              <w:numPr>
                <w:ilvl w:val="0"/>
                <w:numId w:val="10"/>
              </w:numPr>
              <w:tabs>
                <w:tab w:val="left" w:pos="7878"/>
              </w:tabs>
              <w:spacing w:before="60"/>
              <w:contextualSpacing w:val="0"/>
              <w:jc w:val="both"/>
              <w:rPr>
                <w:rFonts w:cstheme="minorHAnsi"/>
                <w:color w:val="002060"/>
                <w:sz w:val="24"/>
                <w:szCs w:val="24"/>
                <w:lang w:val="ro-RO"/>
              </w:rPr>
            </w:pPr>
            <w:r w:rsidRPr="00BA0286">
              <w:rPr>
                <w:rFonts w:cstheme="minorHAnsi"/>
                <w:color w:val="002060"/>
                <w:sz w:val="24"/>
                <w:szCs w:val="24"/>
                <w:lang w:val="ro-RO"/>
              </w:rPr>
              <w:t xml:space="preserve">Indicatorul se raportează o singura dată, la data când serviciile medicale respective ale unității medicale publice/ structurii  sprijinite sunt </w:t>
            </w:r>
            <w:r w:rsidRPr="00BA0286">
              <w:rPr>
                <w:rFonts w:cstheme="minorHAnsi"/>
                <w:b/>
                <w:bCs/>
                <w:color w:val="002060"/>
                <w:sz w:val="24"/>
                <w:szCs w:val="24"/>
                <w:lang w:val="ro-RO"/>
              </w:rPr>
              <w:t>operaționale</w:t>
            </w:r>
            <w:r w:rsidRPr="00BA0286">
              <w:rPr>
                <w:rFonts w:cstheme="minorHAnsi"/>
                <w:color w:val="002060"/>
                <w:sz w:val="24"/>
                <w:szCs w:val="24"/>
                <w:lang w:val="ro-RO"/>
              </w:rPr>
              <w:t xml:space="preserve"> (puse în utilizare).</w:t>
            </w:r>
          </w:p>
          <w:p w14:paraId="77EE5896" w14:textId="7B118E9C" w:rsidR="000E3A54" w:rsidRPr="00BA0286" w:rsidRDefault="000E3A54" w:rsidP="00F4276F">
            <w:pPr>
              <w:pStyle w:val="ListParagraph"/>
              <w:numPr>
                <w:ilvl w:val="0"/>
                <w:numId w:val="10"/>
              </w:numPr>
              <w:tabs>
                <w:tab w:val="left" w:pos="7878"/>
              </w:tabs>
              <w:spacing w:before="60"/>
              <w:contextualSpacing w:val="0"/>
              <w:jc w:val="both"/>
              <w:rPr>
                <w:rFonts w:cstheme="minorHAnsi"/>
                <w:color w:val="002060"/>
                <w:sz w:val="24"/>
                <w:szCs w:val="24"/>
                <w:lang w:val="ro-RO"/>
              </w:rPr>
            </w:pPr>
            <w:r w:rsidRPr="00BA0286">
              <w:rPr>
                <w:rFonts w:cstheme="minorHAnsi"/>
                <w:color w:val="002060"/>
                <w:sz w:val="24"/>
                <w:szCs w:val="24"/>
                <w:lang w:val="ro-RO"/>
              </w:rPr>
              <w:t xml:space="preserve">La momentul raportării, solicitantul va raporta capacitatea </w:t>
            </w:r>
            <w:r w:rsidRPr="00BA0286">
              <w:rPr>
                <w:rFonts w:cstheme="minorHAnsi"/>
                <w:b/>
                <w:bCs/>
                <w:color w:val="002060"/>
                <w:sz w:val="24"/>
                <w:szCs w:val="24"/>
                <w:lang w:val="ro-RO"/>
              </w:rPr>
              <w:t>realizată</w:t>
            </w:r>
            <w:r w:rsidRPr="00BA0286">
              <w:rPr>
                <w:rFonts w:cstheme="minorHAnsi"/>
                <w:color w:val="002060"/>
                <w:sz w:val="24"/>
                <w:szCs w:val="24"/>
                <w:lang w:val="ro-RO"/>
              </w:rPr>
              <w:t xml:space="preserve"> a unităților de asistență medicală  noi/ extinse/ modernizate /reabilitate. De asemenea, vă rugăm să țineți cont de faptul că anumite coloane din </w:t>
            </w:r>
            <w:r w:rsidRPr="00BA0286">
              <w:rPr>
                <w:rFonts w:cstheme="minorHAnsi"/>
                <w:b/>
                <w:bCs/>
                <w:color w:val="002060"/>
                <w:sz w:val="24"/>
                <w:szCs w:val="24"/>
                <w:lang w:val="ro-RO"/>
              </w:rPr>
              <w:t>Anexa</w:t>
            </w:r>
            <w:r w:rsidRPr="00BA0286">
              <w:rPr>
                <w:rFonts w:cstheme="minorHAnsi"/>
                <w:b/>
                <w:color w:val="002060"/>
                <w:sz w:val="24"/>
                <w:szCs w:val="24"/>
                <w:lang w:val="ro-RO"/>
              </w:rPr>
              <w:t xml:space="preserve"> 2.1. ”Planificare țintă indicatori”/</w:t>
            </w:r>
            <w:proofErr w:type="spellStart"/>
            <w:r w:rsidRPr="00BA0286">
              <w:rPr>
                <w:rFonts w:cstheme="minorHAnsi"/>
                <w:b/>
                <w:color w:val="002060"/>
                <w:sz w:val="24"/>
                <w:szCs w:val="24"/>
                <w:lang w:val="ro-RO"/>
              </w:rPr>
              <w:t>sheet</w:t>
            </w:r>
            <w:proofErr w:type="spellEnd"/>
            <w:r w:rsidRPr="00BA0286">
              <w:rPr>
                <w:rFonts w:cstheme="minorHAnsi"/>
                <w:b/>
                <w:color w:val="002060"/>
                <w:sz w:val="24"/>
                <w:szCs w:val="24"/>
                <w:lang w:val="ro-RO"/>
              </w:rPr>
              <w:t xml:space="preserve"> planificare RCO69 nu se vor modifica la momentul raportării (fiind menținute valorile de la momentul planificării).</w:t>
            </w:r>
          </w:p>
          <w:p w14:paraId="03B2E316" w14:textId="3493FCCF" w:rsidR="000E3A54" w:rsidRPr="00BA0286" w:rsidRDefault="000E3A54" w:rsidP="00F4276F">
            <w:pPr>
              <w:tabs>
                <w:tab w:val="left" w:pos="7878"/>
              </w:tabs>
              <w:spacing w:before="60"/>
              <w:jc w:val="both"/>
              <w:rPr>
                <w:rFonts w:cstheme="minorHAnsi"/>
                <w:i/>
                <w:iCs/>
                <w:color w:val="002060"/>
                <w:sz w:val="24"/>
                <w:szCs w:val="24"/>
                <w:lang w:val="ro-RO"/>
              </w:rPr>
            </w:pPr>
            <w:r w:rsidRPr="00BA0286">
              <w:rPr>
                <w:rFonts w:cstheme="minorHAnsi"/>
                <w:color w:val="002060"/>
                <w:sz w:val="24"/>
                <w:szCs w:val="24"/>
                <w:lang w:val="ro-RO"/>
              </w:rPr>
              <w:t xml:space="preserve">Documentele care atestă operaționalizarea capacității nou construite/ extinse modernizate/ reabilitate: ex. </w:t>
            </w:r>
            <w:r w:rsidRPr="00BA0286">
              <w:rPr>
                <w:rFonts w:cstheme="minorHAnsi"/>
                <w:i/>
                <w:iCs/>
                <w:color w:val="002060"/>
                <w:sz w:val="24"/>
                <w:szCs w:val="24"/>
                <w:lang w:val="ro-RO"/>
              </w:rPr>
              <w:t>procesul verbal de recepție finală a lucrărilor, procese verbale de instalare, punere în funcțiune a echipamentelor și documentele care potrivit legii atestă faptul ca unitatea sanitară poate primi pacienți.</w:t>
            </w:r>
          </w:p>
          <w:p w14:paraId="392EF3E2" w14:textId="1F8A3784" w:rsidR="000E3A54" w:rsidRPr="00BA0286" w:rsidRDefault="000E3A54" w:rsidP="00F4276F">
            <w:pPr>
              <w:pStyle w:val="ListParagraph"/>
              <w:numPr>
                <w:ilvl w:val="0"/>
                <w:numId w:val="8"/>
              </w:numPr>
              <w:tabs>
                <w:tab w:val="left" w:pos="7878"/>
              </w:tabs>
              <w:spacing w:before="60"/>
              <w:contextualSpacing w:val="0"/>
              <w:jc w:val="both"/>
              <w:rPr>
                <w:rFonts w:cstheme="minorHAnsi"/>
                <w:color w:val="002060"/>
                <w:sz w:val="24"/>
                <w:szCs w:val="24"/>
                <w:lang w:val="ro-RO"/>
              </w:rPr>
            </w:pPr>
            <w:r w:rsidRPr="00BA0286">
              <w:rPr>
                <w:rFonts w:cstheme="minorHAnsi"/>
                <w:color w:val="002060"/>
                <w:sz w:val="24"/>
                <w:szCs w:val="24"/>
                <w:lang w:val="ro-RO"/>
              </w:rPr>
              <w:t xml:space="preserve">Stabilirea și raportarea indicatorului pe tip de regiune de dezvoltare se face funcție de localizarea </w:t>
            </w:r>
            <w:r w:rsidR="00BA0286" w:rsidRPr="00BA0286">
              <w:rPr>
                <w:rFonts w:cstheme="minorHAnsi"/>
                <w:color w:val="002060"/>
                <w:sz w:val="24"/>
                <w:szCs w:val="24"/>
                <w:lang w:val="ro-RO"/>
              </w:rPr>
              <w:t>ambulatoriului/ structurii publice care desfășoară activități medicale de tip ambulatoriu sau acordă asistență medicală ambulatorie care beneficiază de investiție, respectiv regiunea mai puțin dezvoltată (și nu funcție de localizarea solicitantului/ partenerului)</w:t>
            </w:r>
          </w:p>
        </w:tc>
      </w:tr>
      <w:tr w:rsidR="00BA0286" w:rsidRPr="00BA0286" w14:paraId="6C8CA218" w14:textId="77777777" w:rsidTr="00BA0286">
        <w:trPr>
          <w:trHeight w:val="1402"/>
        </w:trPr>
        <w:tc>
          <w:tcPr>
            <w:tcW w:w="1228" w:type="dxa"/>
            <w:tcBorders>
              <w:top w:val="single" w:sz="4" w:space="0" w:color="auto"/>
              <w:left w:val="single" w:sz="4" w:space="0" w:color="auto"/>
              <w:bottom w:val="single" w:sz="4" w:space="0" w:color="auto"/>
              <w:right w:val="single" w:sz="4" w:space="0" w:color="auto"/>
            </w:tcBorders>
            <w:hideMark/>
          </w:tcPr>
          <w:p w14:paraId="74726F46" w14:textId="77777777" w:rsidR="00BA0286" w:rsidRPr="00BA0286" w:rsidRDefault="00BA0286">
            <w:pPr>
              <w:spacing w:before="60" w:after="0" w:line="240" w:lineRule="auto"/>
              <w:ind w:right="120"/>
              <w:jc w:val="both"/>
              <w:rPr>
                <w:rFonts w:cstheme="minorHAnsi"/>
                <w:color w:val="002060"/>
                <w:sz w:val="24"/>
                <w:szCs w:val="24"/>
              </w:rPr>
            </w:pPr>
            <w:r w:rsidRPr="00BA0286">
              <w:rPr>
                <w:rFonts w:cstheme="minorHAnsi"/>
                <w:color w:val="002060"/>
                <w:sz w:val="24"/>
                <w:szCs w:val="24"/>
              </w:rPr>
              <w:lastRenderedPageBreak/>
              <w:t>RCO74</w:t>
            </w:r>
          </w:p>
        </w:tc>
        <w:tc>
          <w:tcPr>
            <w:tcW w:w="2425" w:type="dxa"/>
            <w:tcBorders>
              <w:top w:val="single" w:sz="4" w:space="0" w:color="auto"/>
              <w:left w:val="single" w:sz="4" w:space="0" w:color="auto"/>
              <w:bottom w:val="single" w:sz="4" w:space="0" w:color="auto"/>
              <w:right w:val="single" w:sz="4" w:space="0" w:color="auto"/>
            </w:tcBorders>
            <w:hideMark/>
          </w:tcPr>
          <w:p w14:paraId="6523D952" w14:textId="77777777" w:rsidR="00BA0286" w:rsidRPr="00BA0286" w:rsidRDefault="00BA0286">
            <w:pPr>
              <w:spacing w:before="60"/>
              <w:ind w:right="120"/>
              <w:jc w:val="both"/>
              <w:rPr>
                <w:rFonts w:cstheme="minorHAnsi"/>
                <w:color w:val="002060"/>
                <w:sz w:val="24"/>
                <w:szCs w:val="24"/>
                <w:lang w:val="ro-RO"/>
              </w:rPr>
            </w:pPr>
            <w:r w:rsidRPr="00BA0286">
              <w:rPr>
                <w:rFonts w:cstheme="minorHAnsi"/>
                <w:color w:val="002060"/>
                <w:sz w:val="24"/>
                <w:szCs w:val="24"/>
                <w:lang w:val="ro-RO"/>
              </w:rPr>
              <w:t>Populația vizată de proiecte derulate în cadrul strategiilor de dezvoltare teritorială integrată</w:t>
            </w:r>
          </w:p>
        </w:tc>
        <w:tc>
          <w:tcPr>
            <w:tcW w:w="1362" w:type="dxa"/>
            <w:tcBorders>
              <w:top w:val="single" w:sz="4" w:space="0" w:color="auto"/>
              <w:left w:val="single" w:sz="4" w:space="0" w:color="auto"/>
              <w:bottom w:val="single" w:sz="4" w:space="0" w:color="auto"/>
              <w:right w:val="single" w:sz="4" w:space="0" w:color="auto"/>
            </w:tcBorders>
            <w:hideMark/>
          </w:tcPr>
          <w:p w14:paraId="2B551999" w14:textId="77777777" w:rsidR="00BA0286" w:rsidRPr="00BA0286" w:rsidRDefault="00BA0286">
            <w:pPr>
              <w:spacing w:before="60"/>
              <w:ind w:right="120"/>
              <w:jc w:val="both"/>
              <w:rPr>
                <w:rFonts w:cstheme="minorHAnsi"/>
                <w:color w:val="002060"/>
                <w:sz w:val="24"/>
                <w:szCs w:val="24"/>
                <w:lang w:val="ro-RO"/>
              </w:rPr>
            </w:pPr>
            <w:r w:rsidRPr="00BA0286">
              <w:rPr>
                <w:rFonts w:cstheme="minorHAnsi"/>
                <w:color w:val="002060"/>
                <w:sz w:val="24"/>
                <w:szCs w:val="24"/>
                <w:lang w:val="ro-RO"/>
              </w:rPr>
              <w:t>persoane</w:t>
            </w:r>
          </w:p>
        </w:tc>
        <w:tc>
          <w:tcPr>
            <w:tcW w:w="1362" w:type="dxa"/>
            <w:tcBorders>
              <w:top w:val="single" w:sz="4" w:space="0" w:color="auto"/>
              <w:left w:val="single" w:sz="4" w:space="0" w:color="auto"/>
              <w:bottom w:val="single" w:sz="4" w:space="0" w:color="auto"/>
              <w:right w:val="single" w:sz="4" w:space="0" w:color="auto"/>
            </w:tcBorders>
            <w:hideMark/>
          </w:tcPr>
          <w:p w14:paraId="7AC3D141" w14:textId="77777777" w:rsidR="00BA0286" w:rsidRPr="00BA0286" w:rsidRDefault="00BA0286">
            <w:pPr>
              <w:spacing w:before="60"/>
              <w:ind w:right="120"/>
              <w:jc w:val="both"/>
              <w:rPr>
                <w:rFonts w:cstheme="minorHAnsi"/>
                <w:color w:val="002060"/>
                <w:sz w:val="24"/>
                <w:szCs w:val="24"/>
                <w:lang w:val="ro-RO"/>
              </w:rPr>
            </w:pPr>
            <w:r w:rsidRPr="00BA0286">
              <w:rPr>
                <w:rFonts w:cstheme="minorHAnsi"/>
                <w:color w:val="002060"/>
                <w:sz w:val="24"/>
                <w:szCs w:val="24"/>
                <w:lang w:val="ro-RO"/>
              </w:rPr>
              <w:t>Regiuni mai puțin dezvoltate</w:t>
            </w:r>
          </w:p>
        </w:tc>
        <w:tc>
          <w:tcPr>
            <w:tcW w:w="8313" w:type="dxa"/>
            <w:tcBorders>
              <w:top w:val="single" w:sz="4" w:space="0" w:color="auto"/>
              <w:left w:val="single" w:sz="4" w:space="0" w:color="auto"/>
              <w:bottom w:val="single" w:sz="4" w:space="0" w:color="auto"/>
              <w:right w:val="single" w:sz="4" w:space="0" w:color="auto"/>
            </w:tcBorders>
          </w:tcPr>
          <w:p w14:paraId="453FA02D" w14:textId="77777777" w:rsidR="00BA0286" w:rsidRPr="00BA0286" w:rsidRDefault="00BA0286">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Definiție</w:t>
            </w:r>
          </w:p>
          <w:p w14:paraId="34F0B80A" w14:textId="77777777" w:rsidR="00BA0286" w:rsidRPr="00BA0286" w:rsidRDefault="00BA0286">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Numărul de persoane care beneficiază de proiectul sprijinit în cadrul strategiei ITI Delta Dunării.</w:t>
            </w:r>
          </w:p>
          <w:p w14:paraId="11D11B5F" w14:textId="77777777" w:rsidR="00BA0286" w:rsidRPr="00BA0286" w:rsidRDefault="00BA0286">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Ținta reprezintă populația estimată ca beneficiind de proiectul dezvoltat în cadrul strategiei de dezvoltare teritorială integrată sprijinită.</w:t>
            </w:r>
          </w:p>
          <w:p w14:paraId="1E13C6C8" w14:textId="77777777" w:rsidR="00BA0286" w:rsidRPr="00BA0286" w:rsidRDefault="00BA0286">
            <w:pPr>
              <w:rPr>
                <w:rFonts w:cstheme="minorHAnsi"/>
                <w:color w:val="FF0000"/>
                <w:sz w:val="24"/>
                <w:szCs w:val="24"/>
                <w:lang w:val="ro-RO"/>
              </w:rPr>
            </w:pPr>
          </w:p>
          <w:p w14:paraId="77BDB421" w14:textId="77777777" w:rsidR="00BA0286" w:rsidRPr="00BA0286" w:rsidRDefault="00BA0286">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Modalitatea de calcul</w:t>
            </w:r>
          </w:p>
          <w:p w14:paraId="43B44F26" w14:textId="77777777" w:rsidR="00BA0286" w:rsidRPr="00BA0286" w:rsidRDefault="00BA0286">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Pentru calcularea numărului de persoane care beneficiază de proiectul dezvoltat în cadrul strategiei de dezvoltare teritorială integrată sprijinită se va lua în calcul raportarea la nivel de localitate.</w:t>
            </w:r>
          </w:p>
          <w:p w14:paraId="774D33B3" w14:textId="77777777" w:rsidR="00BA0286" w:rsidRPr="00BA0286" w:rsidRDefault="00BA0286">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La nivel de proiect, se calculează valoarea agregată a populației însumate pentru localitățile incluse în proiect (cu condiția ca suma rezultată să fie cel mult la nivelul populației localității). La momentul depunerii cererii de finanțare, beneficiarul furnizează Autorității de Management și metodologia folosită pentru determinarea țintei la nivel de localitate din cadrul proiectului, inclusiv sursele de date folosite.</w:t>
            </w:r>
          </w:p>
          <w:p w14:paraId="67C5647E" w14:textId="77777777" w:rsidR="00BA0286" w:rsidRPr="00BA0286" w:rsidRDefault="00BA0286">
            <w:pPr>
              <w:jc w:val="both"/>
              <w:rPr>
                <w:rFonts w:cstheme="minorHAnsi"/>
                <w:sz w:val="24"/>
                <w:szCs w:val="24"/>
                <w:lang w:val="ro-RO"/>
              </w:rPr>
            </w:pPr>
          </w:p>
          <w:p w14:paraId="1AAD2964" w14:textId="77777777" w:rsidR="00BA0286" w:rsidRPr="00BA0286" w:rsidRDefault="00BA0286">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 xml:space="preserve">Raportare </w:t>
            </w:r>
          </w:p>
          <w:p w14:paraId="00199F39" w14:textId="77777777" w:rsidR="00BA0286" w:rsidRPr="00BA0286" w:rsidRDefault="00BA0286">
            <w:pPr>
              <w:jc w:val="both"/>
              <w:rPr>
                <w:rFonts w:cstheme="minorHAnsi"/>
                <w:color w:val="002060"/>
                <w:sz w:val="24"/>
                <w:szCs w:val="24"/>
                <w:lang w:val="ro-RO"/>
              </w:rPr>
            </w:pPr>
            <w:r w:rsidRPr="00BA0286">
              <w:rPr>
                <w:rFonts w:cstheme="minorHAnsi"/>
                <w:color w:val="002060"/>
                <w:sz w:val="24"/>
                <w:szCs w:val="24"/>
                <w:lang w:val="ro-RO"/>
              </w:rPr>
              <w:t>Indicatorul se raportează o singură dată, respectiv la data operaționalizării investiției.</w:t>
            </w:r>
          </w:p>
          <w:p w14:paraId="71FE0287" w14:textId="77777777" w:rsidR="00BA0286" w:rsidRPr="00BA0286" w:rsidRDefault="00BA0286">
            <w:pPr>
              <w:rPr>
                <w:rFonts w:cstheme="minorHAnsi"/>
                <w:color w:val="002060"/>
                <w:sz w:val="24"/>
                <w:szCs w:val="24"/>
                <w:lang w:val="ro-RO"/>
              </w:rPr>
            </w:pPr>
          </w:p>
          <w:p w14:paraId="38B3F76C" w14:textId="77777777" w:rsidR="00BA0286" w:rsidRPr="00BA0286" w:rsidRDefault="00BA0286">
            <w:pPr>
              <w:rPr>
                <w:rFonts w:cstheme="minorHAnsi"/>
                <w:color w:val="002060"/>
                <w:sz w:val="24"/>
                <w:szCs w:val="24"/>
                <w:lang w:val="ro-RO"/>
              </w:rPr>
            </w:pPr>
            <w:r w:rsidRPr="00BA0286">
              <w:rPr>
                <w:rFonts w:cstheme="minorHAnsi"/>
                <w:color w:val="002060"/>
                <w:sz w:val="24"/>
                <w:szCs w:val="24"/>
                <w:lang w:val="ro-RO"/>
              </w:rPr>
              <w:t>Pentru acest indicator, beneficiarul raportează următoarele date:</w:t>
            </w:r>
          </w:p>
          <w:p w14:paraId="6B27AD98" w14:textId="77777777" w:rsidR="00BA0286" w:rsidRPr="00BA0286" w:rsidRDefault="00BA0286">
            <w:pPr>
              <w:rPr>
                <w:rFonts w:cstheme="minorHAnsi"/>
                <w:color w:val="002060"/>
                <w:sz w:val="24"/>
                <w:szCs w:val="24"/>
                <w:lang w:val="ro-RO"/>
              </w:rPr>
            </w:pPr>
          </w:p>
          <w:p w14:paraId="6C3B855F" w14:textId="77777777" w:rsidR="00BA0286" w:rsidRPr="00BA0286" w:rsidRDefault="00BA0286">
            <w:pPr>
              <w:rPr>
                <w:rFonts w:cstheme="minorHAnsi"/>
                <w:b/>
                <w:bCs/>
                <w:color w:val="002060"/>
                <w:sz w:val="24"/>
                <w:szCs w:val="24"/>
                <w:lang w:val="ro-RO"/>
              </w:rPr>
            </w:pPr>
            <w:r w:rsidRPr="00BA0286">
              <w:rPr>
                <w:rFonts w:cstheme="minorHAnsi"/>
                <w:b/>
                <w:bCs/>
                <w:color w:val="002060"/>
                <w:sz w:val="24"/>
                <w:szCs w:val="24"/>
                <w:lang w:val="ro-RO"/>
              </w:rPr>
              <w:t>La momentul cererii de finanțare - date la nivel de localitate:</w:t>
            </w:r>
          </w:p>
          <w:p w14:paraId="42786FBE" w14:textId="77777777" w:rsidR="00BA0286" w:rsidRPr="00BA0286" w:rsidRDefault="00BA0286" w:rsidP="00BA0286">
            <w:pPr>
              <w:pStyle w:val="ListParagraph"/>
              <w:numPr>
                <w:ilvl w:val="0"/>
                <w:numId w:val="14"/>
              </w:numPr>
              <w:rPr>
                <w:rFonts w:cstheme="minorHAnsi"/>
                <w:color w:val="002060"/>
                <w:sz w:val="24"/>
                <w:szCs w:val="24"/>
                <w:lang w:val="ro-RO"/>
              </w:rPr>
            </w:pPr>
            <w:r w:rsidRPr="00BA0286">
              <w:rPr>
                <w:rFonts w:cstheme="minorHAnsi"/>
                <w:color w:val="002060"/>
                <w:sz w:val="24"/>
                <w:szCs w:val="24"/>
                <w:lang w:val="ro-RO"/>
              </w:rPr>
              <w:t xml:space="preserve">Tip regiune </w:t>
            </w:r>
          </w:p>
          <w:p w14:paraId="2163AAF6" w14:textId="77777777" w:rsidR="00BA0286" w:rsidRPr="00BA0286" w:rsidRDefault="00BA0286" w:rsidP="00BA0286">
            <w:pPr>
              <w:pStyle w:val="ListParagraph"/>
              <w:numPr>
                <w:ilvl w:val="0"/>
                <w:numId w:val="14"/>
              </w:numPr>
              <w:rPr>
                <w:rFonts w:cstheme="minorHAnsi"/>
                <w:color w:val="002060"/>
                <w:sz w:val="24"/>
                <w:szCs w:val="24"/>
                <w:lang w:val="ro-RO"/>
              </w:rPr>
            </w:pPr>
            <w:r w:rsidRPr="00BA0286">
              <w:rPr>
                <w:rFonts w:cstheme="minorHAnsi"/>
                <w:color w:val="002060"/>
                <w:sz w:val="24"/>
                <w:szCs w:val="24"/>
                <w:lang w:val="ro-RO"/>
              </w:rPr>
              <w:t>Județ acoperit de proiect (selecție din nomenclator SMIS)</w:t>
            </w:r>
          </w:p>
          <w:p w14:paraId="07A2582B" w14:textId="77777777" w:rsidR="00BA0286" w:rsidRPr="00BA0286" w:rsidRDefault="00BA0286" w:rsidP="00BA0286">
            <w:pPr>
              <w:pStyle w:val="ListParagraph"/>
              <w:numPr>
                <w:ilvl w:val="0"/>
                <w:numId w:val="14"/>
              </w:numPr>
              <w:rPr>
                <w:rFonts w:cstheme="minorHAnsi"/>
                <w:color w:val="002060"/>
                <w:sz w:val="24"/>
                <w:szCs w:val="24"/>
                <w:lang w:val="ro-RO"/>
              </w:rPr>
            </w:pPr>
            <w:r w:rsidRPr="00BA0286">
              <w:rPr>
                <w:rFonts w:cstheme="minorHAnsi"/>
                <w:color w:val="002060"/>
                <w:sz w:val="24"/>
                <w:szCs w:val="24"/>
                <w:lang w:val="ro-RO"/>
              </w:rPr>
              <w:t>Localitate din județ acoperită de proiect (selecție din nomenclator SMIS)</w:t>
            </w:r>
          </w:p>
          <w:p w14:paraId="7A1D10F5" w14:textId="77777777" w:rsidR="00BA0286" w:rsidRPr="00BA0286" w:rsidRDefault="00BA0286" w:rsidP="00BA0286">
            <w:pPr>
              <w:pStyle w:val="ListParagraph"/>
              <w:numPr>
                <w:ilvl w:val="0"/>
                <w:numId w:val="14"/>
              </w:numPr>
              <w:rPr>
                <w:rFonts w:cstheme="minorHAnsi"/>
                <w:color w:val="002060"/>
                <w:sz w:val="24"/>
                <w:szCs w:val="24"/>
                <w:lang w:val="ro-RO"/>
              </w:rPr>
            </w:pPr>
            <w:r w:rsidRPr="00BA0286">
              <w:rPr>
                <w:rFonts w:cstheme="minorHAnsi"/>
                <w:color w:val="002060"/>
                <w:sz w:val="24"/>
                <w:szCs w:val="24"/>
                <w:lang w:val="ro-RO"/>
              </w:rPr>
              <w:lastRenderedPageBreak/>
              <w:t>Țintă la nivel de localitate: populație estimată ca beneficiind de rezultatele proiectului (&gt;=1, număr întreg)</w:t>
            </w:r>
          </w:p>
          <w:p w14:paraId="48206EB4" w14:textId="77777777" w:rsidR="00BA0286" w:rsidRPr="00BA0286" w:rsidRDefault="00BA0286">
            <w:pPr>
              <w:rPr>
                <w:rFonts w:cstheme="minorHAnsi"/>
                <w:color w:val="002060"/>
                <w:sz w:val="24"/>
                <w:szCs w:val="24"/>
                <w:lang w:val="ro-RO"/>
              </w:rPr>
            </w:pPr>
          </w:p>
          <w:p w14:paraId="1F43D838" w14:textId="77777777" w:rsidR="00BA0286" w:rsidRPr="00BA0286" w:rsidRDefault="00BA0286">
            <w:pPr>
              <w:rPr>
                <w:rFonts w:cstheme="minorHAnsi"/>
                <w:b/>
                <w:bCs/>
                <w:color w:val="002060"/>
                <w:sz w:val="24"/>
                <w:szCs w:val="24"/>
                <w:lang w:val="ro-RO"/>
              </w:rPr>
            </w:pPr>
            <w:r w:rsidRPr="00BA0286">
              <w:rPr>
                <w:rFonts w:cstheme="minorHAnsi"/>
                <w:b/>
                <w:bCs/>
                <w:color w:val="002060"/>
                <w:sz w:val="24"/>
                <w:szCs w:val="24"/>
                <w:lang w:val="ro-RO"/>
              </w:rPr>
              <w:t>În implementare - date la nivel de localitate:</w:t>
            </w:r>
          </w:p>
          <w:p w14:paraId="08CA943E" w14:textId="77777777" w:rsidR="00BA0286" w:rsidRPr="00BA0286" w:rsidRDefault="00BA0286" w:rsidP="00BA0286">
            <w:pPr>
              <w:pStyle w:val="ListParagraph"/>
              <w:numPr>
                <w:ilvl w:val="0"/>
                <w:numId w:val="15"/>
              </w:numPr>
              <w:rPr>
                <w:rFonts w:cstheme="minorHAnsi"/>
                <w:color w:val="002060"/>
                <w:sz w:val="24"/>
                <w:szCs w:val="24"/>
                <w:lang w:val="ro-RO"/>
              </w:rPr>
            </w:pPr>
            <w:r w:rsidRPr="00BA0286">
              <w:rPr>
                <w:rFonts w:cstheme="minorHAnsi"/>
                <w:color w:val="002060"/>
                <w:sz w:val="24"/>
                <w:szCs w:val="24"/>
                <w:lang w:val="ro-RO"/>
              </w:rPr>
              <w:t xml:space="preserve">Tip regiune </w:t>
            </w:r>
          </w:p>
          <w:p w14:paraId="5EA5D554" w14:textId="77777777" w:rsidR="00BA0286" w:rsidRPr="00BA0286" w:rsidRDefault="00BA0286" w:rsidP="00BA0286">
            <w:pPr>
              <w:pStyle w:val="ListParagraph"/>
              <w:numPr>
                <w:ilvl w:val="0"/>
                <w:numId w:val="15"/>
              </w:numPr>
              <w:rPr>
                <w:rFonts w:cstheme="minorHAnsi"/>
                <w:color w:val="002060"/>
                <w:sz w:val="24"/>
                <w:szCs w:val="24"/>
                <w:lang w:val="ro-RO"/>
              </w:rPr>
            </w:pPr>
            <w:r w:rsidRPr="00BA0286">
              <w:rPr>
                <w:rFonts w:cstheme="minorHAnsi"/>
                <w:color w:val="002060"/>
                <w:sz w:val="24"/>
                <w:szCs w:val="24"/>
                <w:lang w:val="ro-RO"/>
              </w:rPr>
              <w:t>Județ acoperit de proiect (selecție din nomenclator SMIS)</w:t>
            </w:r>
          </w:p>
          <w:p w14:paraId="1AF5EA4F" w14:textId="77777777" w:rsidR="00BA0286" w:rsidRPr="00BA0286" w:rsidRDefault="00BA0286" w:rsidP="00BA0286">
            <w:pPr>
              <w:pStyle w:val="ListParagraph"/>
              <w:numPr>
                <w:ilvl w:val="0"/>
                <w:numId w:val="15"/>
              </w:numPr>
              <w:rPr>
                <w:rFonts w:cstheme="minorHAnsi"/>
                <w:color w:val="002060"/>
                <w:sz w:val="24"/>
                <w:szCs w:val="24"/>
                <w:lang w:val="ro-RO"/>
              </w:rPr>
            </w:pPr>
            <w:r w:rsidRPr="00BA0286">
              <w:rPr>
                <w:rFonts w:cstheme="minorHAnsi"/>
                <w:color w:val="002060"/>
                <w:sz w:val="24"/>
                <w:szCs w:val="24"/>
                <w:lang w:val="ro-RO"/>
              </w:rPr>
              <w:t>Localitate din județ acoperită de proiect (selecție din nomenclator SMIS)</w:t>
            </w:r>
          </w:p>
          <w:p w14:paraId="672A96AA" w14:textId="77777777" w:rsidR="00BA0286" w:rsidRPr="00BA0286" w:rsidRDefault="00BA0286" w:rsidP="00BA0286">
            <w:pPr>
              <w:pStyle w:val="ListParagraph"/>
              <w:numPr>
                <w:ilvl w:val="0"/>
                <w:numId w:val="15"/>
              </w:numPr>
              <w:rPr>
                <w:rFonts w:cstheme="minorHAnsi"/>
                <w:sz w:val="24"/>
                <w:szCs w:val="24"/>
                <w:lang w:val="ro-RO"/>
              </w:rPr>
            </w:pPr>
            <w:r w:rsidRPr="00BA0286">
              <w:rPr>
                <w:rFonts w:cstheme="minorHAnsi"/>
                <w:color w:val="002060"/>
                <w:sz w:val="24"/>
                <w:szCs w:val="24"/>
                <w:lang w:val="ro-RO"/>
              </w:rPr>
              <w:t>Valoare realizată la nivel de localitate: populație care beneficiază de rezultatele proiectului (&gt;=1, număr întreg)</w:t>
            </w:r>
          </w:p>
          <w:p w14:paraId="67E2D9E9" w14:textId="77777777" w:rsidR="00BA0286" w:rsidRPr="00BA0286" w:rsidRDefault="00BA0286">
            <w:pPr>
              <w:tabs>
                <w:tab w:val="left" w:pos="7878"/>
              </w:tabs>
              <w:spacing w:before="60"/>
              <w:jc w:val="both"/>
              <w:rPr>
                <w:rFonts w:cstheme="minorHAnsi"/>
                <w:i/>
                <w:iCs/>
                <w:color w:val="002060"/>
                <w:sz w:val="24"/>
                <w:szCs w:val="24"/>
                <w:lang w:val="ro-RO"/>
              </w:rPr>
            </w:pPr>
            <w:r w:rsidRPr="00BA0286">
              <w:rPr>
                <w:rFonts w:cstheme="minorHAnsi"/>
                <w:color w:val="002060"/>
                <w:sz w:val="24"/>
                <w:szCs w:val="24"/>
                <w:lang w:val="ro-RO"/>
              </w:rPr>
              <w:t xml:space="preserve">Documentele care atestă operaționalizarea capacității nou construite/ extinse modernizate/ reabilitate: ex. </w:t>
            </w:r>
            <w:r w:rsidRPr="00BA0286">
              <w:rPr>
                <w:rFonts w:cstheme="minorHAnsi"/>
                <w:i/>
                <w:iCs/>
                <w:color w:val="002060"/>
                <w:sz w:val="24"/>
                <w:szCs w:val="24"/>
                <w:lang w:val="ro-RO"/>
              </w:rPr>
              <w:t>procesul verbal de recepție finală a lucrărilor, procese verbale de instalare, punere în funcțiune a echipamentelor și documentele care potrivit legii atestă faptul ca unitatea sanitară poate primi pacienți.</w:t>
            </w:r>
          </w:p>
          <w:p w14:paraId="04CEBDE7" w14:textId="77777777" w:rsidR="00BA0286" w:rsidRPr="00BA0286" w:rsidRDefault="00BA0286">
            <w:pPr>
              <w:rPr>
                <w:rFonts w:cstheme="minorHAnsi"/>
                <w:color w:val="FF0000"/>
                <w:sz w:val="24"/>
                <w:szCs w:val="24"/>
                <w:lang w:val="ro-RO"/>
              </w:rPr>
            </w:pPr>
          </w:p>
          <w:p w14:paraId="0A57FCDF" w14:textId="77777777" w:rsidR="00BA0286" w:rsidRPr="00BA0286" w:rsidRDefault="00BA0286">
            <w:pPr>
              <w:rPr>
                <w:rFonts w:cstheme="minorHAnsi"/>
                <w:color w:val="FF0000"/>
                <w:sz w:val="24"/>
                <w:szCs w:val="24"/>
                <w:lang w:val="ro-RO"/>
              </w:rPr>
            </w:pPr>
            <w:r w:rsidRPr="00BA0286">
              <w:rPr>
                <w:rFonts w:cstheme="minorHAnsi"/>
                <w:bCs/>
                <w:color w:val="002060"/>
                <w:sz w:val="24"/>
                <w:szCs w:val="24"/>
                <w:lang w:val="ro-RO"/>
              </w:rPr>
              <w:t>Indicatorul se raportează în același timp cu RCO75</w:t>
            </w:r>
          </w:p>
        </w:tc>
      </w:tr>
      <w:tr w:rsidR="00BA0286" w:rsidRPr="00BA0286" w14:paraId="2159DC5B" w14:textId="77777777" w:rsidTr="00BA0286">
        <w:trPr>
          <w:trHeight w:val="693"/>
        </w:trPr>
        <w:tc>
          <w:tcPr>
            <w:tcW w:w="1228" w:type="dxa"/>
            <w:tcBorders>
              <w:top w:val="single" w:sz="4" w:space="0" w:color="auto"/>
              <w:left w:val="single" w:sz="4" w:space="0" w:color="auto"/>
              <w:bottom w:val="single" w:sz="4" w:space="0" w:color="auto"/>
              <w:right w:val="single" w:sz="4" w:space="0" w:color="auto"/>
            </w:tcBorders>
            <w:hideMark/>
          </w:tcPr>
          <w:p w14:paraId="7ACE3653" w14:textId="77777777" w:rsidR="00BA0286" w:rsidRPr="00BA0286" w:rsidRDefault="00BA0286">
            <w:pPr>
              <w:spacing w:before="60" w:after="0" w:line="240" w:lineRule="auto"/>
              <w:ind w:right="120"/>
              <w:jc w:val="both"/>
              <w:rPr>
                <w:rFonts w:cstheme="minorHAnsi"/>
                <w:color w:val="002060"/>
                <w:sz w:val="24"/>
                <w:szCs w:val="24"/>
              </w:rPr>
            </w:pPr>
            <w:r w:rsidRPr="00BA0286">
              <w:rPr>
                <w:rFonts w:cstheme="minorHAnsi"/>
                <w:color w:val="002060"/>
                <w:sz w:val="24"/>
                <w:szCs w:val="24"/>
              </w:rPr>
              <w:lastRenderedPageBreak/>
              <w:t>RCO75</w:t>
            </w:r>
          </w:p>
        </w:tc>
        <w:tc>
          <w:tcPr>
            <w:tcW w:w="2425" w:type="dxa"/>
            <w:tcBorders>
              <w:top w:val="single" w:sz="4" w:space="0" w:color="auto"/>
              <w:left w:val="single" w:sz="4" w:space="0" w:color="auto"/>
              <w:bottom w:val="single" w:sz="4" w:space="0" w:color="auto"/>
              <w:right w:val="single" w:sz="4" w:space="0" w:color="auto"/>
            </w:tcBorders>
            <w:hideMark/>
          </w:tcPr>
          <w:p w14:paraId="54070D61" w14:textId="77777777" w:rsidR="00BA0286" w:rsidRPr="00BA0286" w:rsidRDefault="00BA0286">
            <w:pPr>
              <w:spacing w:before="60"/>
              <w:ind w:right="120"/>
              <w:jc w:val="both"/>
              <w:rPr>
                <w:rFonts w:cstheme="minorHAnsi"/>
                <w:color w:val="002060"/>
                <w:sz w:val="24"/>
                <w:szCs w:val="24"/>
                <w:lang w:val="ro-RO"/>
              </w:rPr>
            </w:pPr>
            <w:r w:rsidRPr="00BA0286">
              <w:rPr>
                <w:rFonts w:cstheme="minorHAnsi"/>
                <w:color w:val="002060"/>
                <w:sz w:val="24"/>
                <w:szCs w:val="24"/>
                <w:lang w:val="ro-RO"/>
              </w:rPr>
              <w:t>Strategii de dezvoltare teritorială integrată care beneficiază de sprijin</w:t>
            </w:r>
          </w:p>
        </w:tc>
        <w:tc>
          <w:tcPr>
            <w:tcW w:w="1362" w:type="dxa"/>
            <w:tcBorders>
              <w:top w:val="single" w:sz="4" w:space="0" w:color="auto"/>
              <w:left w:val="single" w:sz="4" w:space="0" w:color="auto"/>
              <w:bottom w:val="single" w:sz="4" w:space="0" w:color="auto"/>
              <w:right w:val="single" w:sz="4" w:space="0" w:color="auto"/>
            </w:tcBorders>
            <w:hideMark/>
          </w:tcPr>
          <w:p w14:paraId="2D992C90" w14:textId="77777777" w:rsidR="00BA0286" w:rsidRPr="00BA0286" w:rsidRDefault="00BA0286">
            <w:pPr>
              <w:spacing w:before="60"/>
              <w:ind w:right="120"/>
              <w:jc w:val="both"/>
              <w:rPr>
                <w:rFonts w:cstheme="minorHAnsi"/>
                <w:color w:val="002060"/>
                <w:sz w:val="24"/>
                <w:szCs w:val="24"/>
                <w:lang w:val="ro-RO"/>
              </w:rPr>
            </w:pPr>
            <w:r w:rsidRPr="00BA0286">
              <w:rPr>
                <w:rFonts w:cstheme="minorHAnsi"/>
                <w:color w:val="002060"/>
                <w:sz w:val="24"/>
                <w:szCs w:val="24"/>
                <w:lang w:val="ro-RO"/>
              </w:rPr>
              <w:t>contribuții la strategii</w:t>
            </w:r>
          </w:p>
        </w:tc>
        <w:tc>
          <w:tcPr>
            <w:tcW w:w="1362" w:type="dxa"/>
            <w:tcBorders>
              <w:top w:val="single" w:sz="4" w:space="0" w:color="auto"/>
              <w:left w:val="single" w:sz="4" w:space="0" w:color="auto"/>
              <w:bottom w:val="single" w:sz="4" w:space="0" w:color="auto"/>
              <w:right w:val="single" w:sz="4" w:space="0" w:color="auto"/>
            </w:tcBorders>
            <w:hideMark/>
          </w:tcPr>
          <w:p w14:paraId="684F607C" w14:textId="77777777" w:rsidR="00BA0286" w:rsidRPr="00BA0286" w:rsidRDefault="00BA0286">
            <w:pPr>
              <w:spacing w:before="60"/>
              <w:ind w:right="120"/>
              <w:jc w:val="both"/>
              <w:rPr>
                <w:rFonts w:cstheme="minorHAnsi"/>
                <w:color w:val="002060"/>
                <w:sz w:val="24"/>
                <w:szCs w:val="24"/>
                <w:lang w:val="ro-RO"/>
              </w:rPr>
            </w:pPr>
            <w:r w:rsidRPr="00BA0286">
              <w:rPr>
                <w:rFonts w:cstheme="minorHAnsi"/>
                <w:color w:val="002060"/>
                <w:sz w:val="24"/>
                <w:szCs w:val="24"/>
                <w:lang w:val="ro-RO"/>
              </w:rPr>
              <w:t>Regiuni mai puțin dezvoltate</w:t>
            </w:r>
          </w:p>
        </w:tc>
        <w:tc>
          <w:tcPr>
            <w:tcW w:w="8313" w:type="dxa"/>
            <w:tcBorders>
              <w:top w:val="single" w:sz="4" w:space="0" w:color="auto"/>
              <w:left w:val="single" w:sz="4" w:space="0" w:color="auto"/>
              <w:bottom w:val="single" w:sz="4" w:space="0" w:color="auto"/>
              <w:right w:val="single" w:sz="4" w:space="0" w:color="auto"/>
            </w:tcBorders>
          </w:tcPr>
          <w:p w14:paraId="48355C86" w14:textId="77777777" w:rsidR="00BA0286" w:rsidRPr="00BA0286" w:rsidRDefault="00BA0286">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Definiție</w:t>
            </w:r>
          </w:p>
          <w:p w14:paraId="422B5499" w14:textId="77777777" w:rsidR="00BA0286" w:rsidRPr="00BA0286" w:rsidRDefault="00BA0286">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Numărul de contribuții la strategiile de dezvoltare teritorială integrată raportate de fiecare obiectiv specific care contribuie din fonduri în conformitate cu articolul 28 (a) și (c) din RDC.</w:t>
            </w:r>
          </w:p>
          <w:p w14:paraId="13595C35" w14:textId="77777777" w:rsidR="00BA0286" w:rsidRPr="00BA0286" w:rsidRDefault="00BA0286">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Valorile indicatorului măsoară așadar, la nivel de obiectiv specific, numărul de contribuții financiare la strategiile teritoriale.</w:t>
            </w:r>
          </w:p>
          <w:p w14:paraId="52D0282E" w14:textId="77777777" w:rsidR="00BA0286" w:rsidRPr="00BA0286" w:rsidRDefault="00BA0286">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Ținta la nivel de proiect reprezintă numărul de strategii de dezvoltare teritorială (ITI) la care contribuie proiectul. Prin urmare, ținta acestui indicator va fi 1.</w:t>
            </w:r>
          </w:p>
          <w:p w14:paraId="16A24222" w14:textId="77777777" w:rsidR="00BA0286" w:rsidRPr="00BA0286" w:rsidRDefault="00BA0286">
            <w:pPr>
              <w:tabs>
                <w:tab w:val="left" w:pos="7878"/>
              </w:tabs>
              <w:spacing w:before="60"/>
              <w:jc w:val="both"/>
              <w:rPr>
                <w:rFonts w:cstheme="minorHAnsi"/>
                <w:b/>
                <w:color w:val="002060"/>
                <w:sz w:val="24"/>
                <w:szCs w:val="24"/>
                <w:lang w:val="ro-RO"/>
              </w:rPr>
            </w:pPr>
          </w:p>
          <w:p w14:paraId="69CFC886" w14:textId="77777777" w:rsidR="00BA0286" w:rsidRPr="00BA0286" w:rsidRDefault="00BA0286">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Modalitatea de calcul</w:t>
            </w:r>
          </w:p>
          <w:p w14:paraId="634CA308" w14:textId="77777777" w:rsidR="00BA0286" w:rsidRPr="00BA0286" w:rsidRDefault="00BA0286">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lastRenderedPageBreak/>
              <w:t>Indicatorul se calculează prin indicarea atât la momentul depunerii, cât și în implementare a strategiilor de dezvoltare teritorială (ITI) la care contribuie proiectul (număr)</w:t>
            </w:r>
          </w:p>
          <w:p w14:paraId="0E174865" w14:textId="77777777" w:rsidR="00BA0286" w:rsidRPr="00BA0286" w:rsidRDefault="00BA0286">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Pentru acest indicator, atât la momentul depunerii cererii de finanțare, cât și în implementare, beneficiarul realizează următoarele selecții în interfața SMIS:</w:t>
            </w:r>
          </w:p>
          <w:p w14:paraId="2E41000B" w14:textId="77777777" w:rsidR="00BA0286" w:rsidRPr="00BA0286" w:rsidRDefault="00BA0286" w:rsidP="00BA0286">
            <w:pPr>
              <w:pStyle w:val="ListParagraph"/>
              <w:numPr>
                <w:ilvl w:val="0"/>
                <w:numId w:val="16"/>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Pentru strategii ITI: selecție strategie ITI din nomenclatorul SMIS cu strategii ITI</w:t>
            </w:r>
          </w:p>
          <w:p w14:paraId="0EAB6610" w14:textId="77777777" w:rsidR="00BA0286" w:rsidRPr="00BA0286" w:rsidRDefault="00BA0286">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 xml:space="preserve">Raportare </w:t>
            </w:r>
          </w:p>
          <w:p w14:paraId="607732E7" w14:textId="77777777" w:rsidR="00BA0286" w:rsidRPr="00BA0286" w:rsidRDefault="00BA0286">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Indicatorul se raportează o singură data, respectiv la data operaționalizării investiției.</w:t>
            </w:r>
          </w:p>
          <w:p w14:paraId="57E89F82" w14:textId="77777777" w:rsidR="00BA0286" w:rsidRPr="00BA0286" w:rsidRDefault="00BA0286">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Pentru acest indicator, beneficiarul raportează următoarele date:</w:t>
            </w:r>
          </w:p>
          <w:p w14:paraId="123C2508" w14:textId="77777777" w:rsidR="00BA0286" w:rsidRPr="00BA0286" w:rsidRDefault="00BA0286">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La momentul cererii de finanțare - date la nivel de strategie</w:t>
            </w:r>
          </w:p>
          <w:p w14:paraId="28655F7A" w14:textId="77777777" w:rsidR="00BA0286" w:rsidRPr="00BA0286" w:rsidRDefault="00BA0286" w:rsidP="00BA0286">
            <w:pPr>
              <w:pStyle w:val="ListParagraph"/>
              <w:numPr>
                <w:ilvl w:val="0"/>
                <w:numId w:val="17"/>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 xml:space="preserve">Tip regiune </w:t>
            </w:r>
          </w:p>
          <w:p w14:paraId="540C8E4E" w14:textId="77777777" w:rsidR="00BA0286" w:rsidRPr="00BA0286" w:rsidRDefault="00BA0286" w:rsidP="00BA0286">
            <w:pPr>
              <w:pStyle w:val="ListParagraph"/>
              <w:numPr>
                <w:ilvl w:val="0"/>
                <w:numId w:val="17"/>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Strategie ITI la care contribuie proiectul (selecție din nomenclator SMIS cu strategii ITI)</w:t>
            </w:r>
          </w:p>
          <w:p w14:paraId="00BC2F04" w14:textId="77777777" w:rsidR="00BA0286" w:rsidRPr="00BA0286" w:rsidRDefault="00BA0286">
            <w:pPr>
              <w:pStyle w:val="ListParagraph"/>
              <w:tabs>
                <w:tab w:val="left" w:pos="7878"/>
              </w:tabs>
              <w:spacing w:before="60"/>
              <w:ind w:left="360"/>
              <w:jc w:val="both"/>
              <w:rPr>
                <w:rFonts w:cstheme="minorHAnsi"/>
                <w:bCs/>
                <w:color w:val="002060"/>
                <w:sz w:val="24"/>
                <w:szCs w:val="24"/>
                <w:lang w:val="ro-RO"/>
              </w:rPr>
            </w:pPr>
          </w:p>
          <w:p w14:paraId="4E64566A" w14:textId="77777777" w:rsidR="00BA0286" w:rsidRPr="00BA0286" w:rsidRDefault="00BA0286">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În implementare - date la nivel de strategie</w:t>
            </w:r>
          </w:p>
          <w:p w14:paraId="7A53EF8E" w14:textId="77777777" w:rsidR="00BA0286" w:rsidRPr="00BA0286" w:rsidRDefault="00BA0286" w:rsidP="00BA0286">
            <w:pPr>
              <w:pStyle w:val="ListParagraph"/>
              <w:numPr>
                <w:ilvl w:val="0"/>
                <w:numId w:val="18"/>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 xml:space="preserve">Tip regiune </w:t>
            </w:r>
          </w:p>
          <w:p w14:paraId="011A1818" w14:textId="77777777" w:rsidR="00BA0286" w:rsidRPr="00BA0286" w:rsidRDefault="00BA0286" w:rsidP="00BA0286">
            <w:pPr>
              <w:pStyle w:val="ListParagraph"/>
              <w:numPr>
                <w:ilvl w:val="0"/>
                <w:numId w:val="18"/>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Strategie ITI la care contribuie proiectul (selecție din nomenclator SMIS cu strategii ITI)</w:t>
            </w:r>
          </w:p>
          <w:p w14:paraId="611B0DC9" w14:textId="77777777" w:rsidR="00BA0286" w:rsidRPr="00BA0286" w:rsidRDefault="00BA0286" w:rsidP="00BA0286">
            <w:pPr>
              <w:pStyle w:val="ListParagraph"/>
              <w:numPr>
                <w:ilvl w:val="0"/>
                <w:numId w:val="18"/>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Valoare realizată: DA/ NU (proiect finalizat)</w:t>
            </w:r>
          </w:p>
          <w:p w14:paraId="65ECB348" w14:textId="77777777" w:rsidR="00BA0286" w:rsidRPr="00BA0286" w:rsidRDefault="00BA0286" w:rsidP="00BA0286">
            <w:pPr>
              <w:pStyle w:val="ListParagraph"/>
              <w:numPr>
                <w:ilvl w:val="0"/>
                <w:numId w:val="18"/>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 xml:space="preserve">Tip documente justificative pentru valoarea realizată </w:t>
            </w:r>
          </w:p>
          <w:p w14:paraId="44A6BF9A" w14:textId="77777777" w:rsidR="00BA0286" w:rsidRPr="00BA0286" w:rsidRDefault="00BA0286">
            <w:pPr>
              <w:rPr>
                <w:rFonts w:cstheme="minorHAnsi"/>
                <w:sz w:val="24"/>
                <w:szCs w:val="24"/>
                <w:lang w:val="ro-RO"/>
              </w:rPr>
            </w:pPr>
          </w:p>
          <w:p w14:paraId="4C1146BE" w14:textId="77777777" w:rsidR="00BA0286" w:rsidRPr="00BA0286" w:rsidRDefault="00BA0286">
            <w:pPr>
              <w:tabs>
                <w:tab w:val="left" w:pos="7878"/>
              </w:tabs>
              <w:spacing w:before="60"/>
              <w:jc w:val="both"/>
              <w:rPr>
                <w:rFonts w:cstheme="minorHAnsi"/>
                <w:i/>
                <w:iCs/>
                <w:color w:val="002060"/>
                <w:sz w:val="24"/>
                <w:szCs w:val="24"/>
                <w:lang w:val="ro-RO"/>
              </w:rPr>
            </w:pPr>
            <w:r w:rsidRPr="00BA0286">
              <w:rPr>
                <w:rFonts w:cstheme="minorHAnsi"/>
                <w:color w:val="002060"/>
                <w:sz w:val="24"/>
                <w:szCs w:val="24"/>
                <w:lang w:val="ro-RO"/>
              </w:rPr>
              <w:t xml:space="preserve">Documentele care atestă operaționalizarea capacității nou construite/ extinse modernizate/ reabilitate: ex. </w:t>
            </w:r>
            <w:r w:rsidRPr="00BA0286">
              <w:rPr>
                <w:rFonts w:cstheme="minorHAnsi"/>
                <w:i/>
                <w:iCs/>
                <w:color w:val="002060"/>
                <w:sz w:val="24"/>
                <w:szCs w:val="24"/>
                <w:lang w:val="ro-RO"/>
              </w:rPr>
              <w:t xml:space="preserve">procesul verbal de recepție finală a lucrărilor, procese </w:t>
            </w:r>
            <w:r w:rsidRPr="00BA0286">
              <w:rPr>
                <w:rFonts w:cstheme="minorHAnsi"/>
                <w:i/>
                <w:iCs/>
                <w:color w:val="002060"/>
                <w:sz w:val="24"/>
                <w:szCs w:val="24"/>
                <w:lang w:val="ro-RO"/>
              </w:rPr>
              <w:lastRenderedPageBreak/>
              <w:t>verbale de instalare, punere în funcțiune a echipamentelor și documentele care potrivit legii atestă faptul ca unitatea sanitară poate primi pacienți.</w:t>
            </w:r>
          </w:p>
          <w:p w14:paraId="4DD3D205" w14:textId="77777777" w:rsidR="00BA0286" w:rsidRPr="00BA0286" w:rsidRDefault="00BA0286">
            <w:pPr>
              <w:tabs>
                <w:tab w:val="left" w:pos="7878"/>
              </w:tabs>
              <w:spacing w:before="60"/>
              <w:jc w:val="both"/>
              <w:rPr>
                <w:rFonts w:cstheme="minorHAnsi"/>
                <w:bCs/>
                <w:color w:val="002060"/>
                <w:sz w:val="24"/>
                <w:szCs w:val="24"/>
                <w:lang w:val="ro-RO"/>
              </w:rPr>
            </w:pPr>
          </w:p>
          <w:p w14:paraId="522CF257" w14:textId="77777777" w:rsidR="00BA0286" w:rsidRPr="00BA0286" w:rsidRDefault="00BA0286">
            <w:pPr>
              <w:tabs>
                <w:tab w:val="left" w:pos="7878"/>
              </w:tabs>
              <w:spacing w:before="60"/>
              <w:jc w:val="both"/>
              <w:rPr>
                <w:rFonts w:cstheme="minorHAnsi"/>
                <w:b/>
                <w:color w:val="002060"/>
                <w:sz w:val="24"/>
                <w:szCs w:val="24"/>
                <w:lang w:val="ro-RO"/>
              </w:rPr>
            </w:pPr>
            <w:r w:rsidRPr="00BA0286">
              <w:rPr>
                <w:rFonts w:cstheme="minorHAnsi"/>
                <w:bCs/>
                <w:color w:val="002060"/>
                <w:sz w:val="24"/>
                <w:szCs w:val="24"/>
                <w:lang w:val="ro-RO"/>
              </w:rPr>
              <w:t>Indicatorul se raportează în același timp cu RCO74</w:t>
            </w:r>
          </w:p>
        </w:tc>
      </w:tr>
    </w:tbl>
    <w:p w14:paraId="4F413E6D" w14:textId="0DAECA2A" w:rsidR="00BA0286" w:rsidRPr="00BA0286" w:rsidRDefault="00BA0286" w:rsidP="00F4276F">
      <w:pPr>
        <w:spacing w:before="60" w:after="0" w:line="240" w:lineRule="auto"/>
        <w:ind w:right="120"/>
        <w:jc w:val="both"/>
        <w:rPr>
          <w:rFonts w:cstheme="minorHAnsi"/>
          <w:color w:val="002060"/>
          <w:sz w:val="24"/>
          <w:szCs w:val="24"/>
        </w:rPr>
      </w:pPr>
    </w:p>
    <w:p w14:paraId="058E5D71" w14:textId="77777777" w:rsidR="00BA0286" w:rsidRPr="00BA0286" w:rsidRDefault="00BA0286">
      <w:pPr>
        <w:rPr>
          <w:rFonts w:cstheme="minorHAnsi"/>
          <w:color w:val="002060"/>
          <w:sz w:val="24"/>
          <w:szCs w:val="24"/>
        </w:rPr>
      </w:pPr>
      <w:r w:rsidRPr="00BA0286">
        <w:rPr>
          <w:rFonts w:cstheme="minorHAnsi"/>
          <w:color w:val="002060"/>
          <w:sz w:val="24"/>
          <w:szCs w:val="24"/>
        </w:rPr>
        <w:br w:type="page"/>
      </w:r>
    </w:p>
    <w:p w14:paraId="14A9887A" w14:textId="54D8F5BD" w:rsidR="00A40BE2" w:rsidRPr="00BA0286" w:rsidRDefault="002D51C8" w:rsidP="00BA0286">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bookmarkStart w:id="2" w:name="_Toc126864174"/>
      <w:r w:rsidRPr="00BA0286">
        <w:rPr>
          <w:rFonts w:cstheme="minorHAnsi"/>
          <w:b/>
          <w:color w:val="002060"/>
          <w:sz w:val="24"/>
          <w:szCs w:val="24"/>
          <w:lang w:val="ro-RO"/>
        </w:rPr>
        <w:lastRenderedPageBreak/>
        <w:t>De</w:t>
      </w:r>
      <w:r w:rsidR="00A40BE2" w:rsidRPr="00BA0286">
        <w:rPr>
          <w:rFonts w:cstheme="minorHAnsi"/>
          <w:b/>
          <w:color w:val="002060"/>
          <w:sz w:val="24"/>
          <w:szCs w:val="24"/>
          <w:lang w:val="ro-RO"/>
        </w:rPr>
        <w:t>finiți</w:t>
      </w:r>
      <w:r w:rsidR="00545FF1" w:rsidRPr="00BA0286">
        <w:rPr>
          <w:rFonts w:cstheme="minorHAnsi"/>
          <w:b/>
          <w:color w:val="002060"/>
          <w:sz w:val="24"/>
          <w:szCs w:val="24"/>
          <w:lang w:val="ro-RO"/>
        </w:rPr>
        <w:t>a</w:t>
      </w:r>
      <w:r w:rsidR="00A40BE2" w:rsidRPr="00BA0286">
        <w:rPr>
          <w:rFonts w:cstheme="minorHAnsi"/>
          <w:b/>
          <w:color w:val="002060"/>
          <w:sz w:val="24"/>
          <w:szCs w:val="24"/>
          <w:lang w:val="ro-RO"/>
        </w:rPr>
        <w:t xml:space="preserve"> indicator</w:t>
      </w:r>
      <w:r w:rsidR="00545FF1" w:rsidRPr="00BA0286">
        <w:rPr>
          <w:rFonts w:cstheme="minorHAnsi"/>
          <w:b/>
          <w:color w:val="002060"/>
          <w:sz w:val="24"/>
          <w:szCs w:val="24"/>
          <w:lang w:val="ro-RO"/>
        </w:rPr>
        <w:t xml:space="preserve">ului </w:t>
      </w:r>
      <w:r w:rsidR="00A40BE2" w:rsidRPr="00BA0286">
        <w:rPr>
          <w:rFonts w:cstheme="minorHAnsi"/>
          <w:b/>
          <w:color w:val="002060"/>
          <w:sz w:val="24"/>
          <w:szCs w:val="24"/>
          <w:lang w:val="ro-RO"/>
        </w:rPr>
        <w:t>de rezultat</w:t>
      </w:r>
      <w:bookmarkEnd w:id="2"/>
    </w:p>
    <w:tbl>
      <w:tblPr>
        <w:tblStyle w:val="TableGrid"/>
        <w:tblW w:w="14705" w:type="dxa"/>
        <w:tblInd w:w="-455" w:type="dxa"/>
        <w:tblLook w:val="04A0" w:firstRow="1" w:lastRow="0" w:firstColumn="1" w:lastColumn="0" w:noHBand="0" w:noVBand="1"/>
      </w:tblPr>
      <w:tblGrid>
        <w:gridCol w:w="1260"/>
        <w:gridCol w:w="2420"/>
        <w:gridCol w:w="1362"/>
        <w:gridCol w:w="1362"/>
        <w:gridCol w:w="8301"/>
      </w:tblGrid>
      <w:tr w:rsidR="000E3A54" w:rsidRPr="00BA0286" w14:paraId="18822EB2" w14:textId="77777777" w:rsidTr="000E3A54">
        <w:trPr>
          <w:tblHeader/>
        </w:trPr>
        <w:tc>
          <w:tcPr>
            <w:tcW w:w="1260" w:type="dxa"/>
            <w:shd w:val="clear" w:color="auto" w:fill="C5E0B3" w:themeFill="accent6" w:themeFillTint="66"/>
          </w:tcPr>
          <w:p w14:paraId="46E55FD3"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Cod indicator</w:t>
            </w:r>
          </w:p>
        </w:tc>
        <w:tc>
          <w:tcPr>
            <w:tcW w:w="2420" w:type="dxa"/>
            <w:shd w:val="clear" w:color="auto" w:fill="C5E0B3" w:themeFill="accent6" w:themeFillTint="66"/>
          </w:tcPr>
          <w:p w14:paraId="689A01A2"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Denumire indicator</w:t>
            </w:r>
          </w:p>
        </w:tc>
        <w:tc>
          <w:tcPr>
            <w:tcW w:w="1362" w:type="dxa"/>
            <w:shd w:val="clear" w:color="auto" w:fill="C5E0B3" w:themeFill="accent6" w:themeFillTint="66"/>
          </w:tcPr>
          <w:p w14:paraId="6B697A32" w14:textId="4D486BA1"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Unitate de măsură</w:t>
            </w:r>
          </w:p>
        </w:tc>
        <w:tc>
          <w:tcPr>
            <w:tcW w:w="1362" w:type="dxa"/>
            <w:shd w:val="clear" w:color="auto" w:fill="C5E0B3" w:themeFill="accent6" w:themeFillTint="66"/>
          </w:tcPr>
          <w:p w14:paraId="773D97D6" w14:textId="52964F35"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Tip regiune</w:t>
            </w:r>
          </w:p>
        </w:tc>
        <w:tc>
          <w:tcPr>
            <w:tcW w:w="8301" w:type="dxa"/>
            <w:shd w:val="clear" w:color="auto" w:fill="C5E0B3" w:themeFill="accent6" w:themeFillTint="66"/>
          </w:tcPr>
          <w:p w14:paraId="6CF545C3"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Definiții și modalitate de calcul</w:t>
            </w:r>
          </w:p>
        </w:tc>
      </w:tr>
      <w:tr w:rsidR="000E3A54" w:rsidRPr="00BA0286" w14:paraId="4537DDA7" w14:textId="77777777" w:rsidTr="000E3A54">
        <w:tc>
          <w:tcPr>
            <w:tcW w:w="1260" w:type="dxa"/>
          </w:tcPr>
          <w:p w14:paraId="55462905" w14:textId="48CEF0C4" w:rsidR="000E3A54" w:rsidRPr="00BA0286" w:rsidRDefault="000E3A54" w:rsidP="00F4276F">
            <w:pPr>
              <w:spacing w:before="60"/>
              <w:ind w:right="120"/>
              <w:jc w:val="both"/>
              <w:rPr>
                <w:rFonts w:cstheme="minorHAnsi"/>
                <w:color w:val="002060"/>
                <w:sz w:val="24"/>
                <w:szCs w:val="24"/>
                <w:highlight w:val="yellow"/>
                <w:lang w:val="ro-RO"/>
              </w:rPr>
            </w:pPr>
            <w:r w:rsidRPr="00BA0286">
              <w:rPr>
                <w:rFonts w:cstheme="minorHAnsi"/>
                <w:color w:val="002060"/>
                <w:sz w:val="24"/>
                <w:szCs w:val="24"/>
                <w:lang w:val="ro-RO"/>
              </w:rPr>
              <w:t>RCR73</w:t>
            </w:r>
          </w:p>
        </w:tc>
        <w:tc>
          <w:tcPr>
            <w:tcW w:w="2420" w:type="dxa"/>
          </w:tcPr>
          <w:p w14:paraId="7FA09428" w14:textId="77777777" w:rsidR="000E3A54" w:rsidRPr="00BA0286" w:rsidRDefault="000E3A54" w:rsidP="00F4276F">
            <w:pPr>
              <w:spacing w:before="60"/>
              <w:ind w:right="120"/>
              <w:jc w:val="both"/>
              <w:rPr>
                <w:rFonts w:cstheme="minorHAnsi"/>
                <w:color w:val="002060"/>
                <w:sz w:val="24"/>
                <w:szCs w:val="24"/>
                <w:highlight w:val="yellow"/>
                <w:lang w:val="ro-RO"/>
              </w:rPr>
            </w:pPr>
            <w:r w:rsidRPr="00BA0286">
              <w:rPr>
                <w:rFonts w:cstheme="minorHAnsi"/>
                <w:color w:val="002060"/>
                <w:sz w:val="24"/>
                <w:szCs w:val="24"/>
                <w:lang w:val="ro-RO"/>
              </w:rPr>
              <w:t>Număr anual de utilizatori ai unităților de asistență medicală noi sau modernizate</w:t>
            </w:r>
          </w:p>
        </w:tc>
        <w:tc>
          <w:tcPr>
            <w:tcW w:w="1362" w:type="dxa"/>
          </w:tcPr>
          <w:p w14:paraId="335AC38E" w14:textId="7627E8D6"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Persoane/ an</w:t>
            </w:r>
          </w:p>
        </w:tc>
        <w:tc>
          <w:tcPr>
            <w:tcW w:w="1362" w:type="dxa"/>
          </w:tcPr>
          <w:p w14:paraId="4E60BF96" w14:textId="4D7220A9" w:rsidR="000E3A54" w:rsidRPr="00BA0286" w:rsidRDefault="000E3A54" w:rsidP="00F4276F">
            <w:pPr>
              <w:spacing w:before="60"/>
              <w:ind w:right="120"/>
              <w:jc w:val="both"/>
              <w:rPr>
                <w:rFonts w:cstheme="minorHAnsi"/>
                <w:color w:val="002060"/>
                <w:sz w:val="24"/>
                <w:szCs w:val="24"/>
                <w:highlight w:val="yellow"/>
                <w:lang w:val="ro-RO"/>
              </w:rPr>
            </w:pPr>
            <w:r w:rsidRPr="00BA0286">
              <w:rPr>
                <w:rFonts w:cstheme="minorHAnsi"/>
                <w:color w:val="002060"/>
                <w:sz w:val="24"/>
                <w:szCs w:val="24"/>
                <w:lang w:val="ro-RO"/>
              </w:rPr>
              <w:t>Regiune mai puțin dezvoltată</w:t>
            </w:r>
          </w:p>
        </w:tc>
        <w:tc>
          <w:tcPr>
            <w:tcW w:w="8301" w:type="dxa"/>
          </w:tcPr>
          <w:p w14:paraId="7BDFAB2F"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Definiție:</w:t>
            </w:r>
          </w:p>
          <w:p w14:paraId="22DC4A69" w14:textId="6F5AF12D"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 xml:space="preserve">Numărul de pacienți </w:t>
            </w:r>
            <w:r w:rsidRPr="00BA0286">
              <w:rPr>
                <w:rFonts w:cstheme="minorHAnsi"/>
                <w:color w:val="002060"/>
                <w:sz w:val="24"/>
                <w:szCs w:val="24"/>
                <w:u w:val="single"/>
                <w:lang w:val="ro-RO"/>
              </w:rPr>
              <w:t>deserviți</w:t>
            </w:r>
            <w:r w:rsidRPr="00BA0286">
              <w:rPr>
                <w:rFonts w:cstheme="minorHAnsi"/>
                <w:color w:val="002060"/>
                <w:sz w:val="24"/>
                <w:szCs w:val="24"/>
                <w:lang w:val="ro-RO"/>
              </w:rPr>
              <w:t xml:space="preserve"> de unitatea de asistență medicală nouă sau modernizată </w:t>
            </w:r>
            <w:r w:rsidRPr="00BA0286">
              <w:rPr>
                <w:rFonts w:cstheme="minorHAnsi"/>
                <w:b/>
                <w:bCs/>
                <w:color w:val="002060"/>
                <w:sz w:val="24"/>
                <w:szCs w:val="24"/>
                <w:lang w:val="ro-RO"/>
              </w:rPr>
              <w:t>în decursul unui an de la finalizarea investiției (la un an de când investiția este operațională – poate primi pacienți</w:t>
            </w:r>
            <w:r w:rsidRPr="00BA0286">
              <w:rPr>
                <w:rFonts w:cstheme="minorHAnsi"/>
                <w:color w:val="002060"/>
                <w:sz w:val="24"/>
                <w:szCs w:val="24"/>
                <w:lang w:val="ro-RO"/>
              </w:rPr>
              <w:t xml:space="preserve">). O persoană poate fi luată în calcul de mai multe ori dacă utilizează facilitățile de mai multe ori (internări). </w:t>
            </w:r>
          </w:p>
          <w:p w14:paraId="4EB71645" w14:textId="3901D6C2"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Indicatorul de referință (</w:t>
            </w:r>
            <w:proofErr w:type="spellStart"/>
            <w:r w:rsidRPr="00BA0286">
              <w:rPr>
                <w:rFonts w:cstheme="minorHAnsi"/>
                <w:color w:val="002060"/>
                <w:sz w:val="24"/>
                <w:szCs w:val="24"/>
                <w:lang w:val="ro-RO"/>
              </w:rPr>
              <w:t>baseline</w:t>
            </w:r>
            <w:proofErr w:type="spellEnd"/>
            <w:r w:rsidRPr="00BA0286">
              <w:rPr>
                <w:rFonts w:cstheme="minorHAnsi"/>
                <w:color w:val="002060"/>
                <w:sz w:val="24"/>
                <w:szCs w:val="24"/>
                <w:lang w:val="ro-RO"/>
              </w:rPr>
              <w:t>) se referă la pacienții înregistrați care au fost deserviți cel puțin o dată de unitatea de asistență medicală în anul anterior începerii intervenției și poate fi zero pentru unitățile noi.  În cazul Programului Sănătate, pentru aceste intervenții valoarea de referință este zero.</w:t>
            </w:r>
          </w:p>
          <w:p w14:paraId="0B4C5E13" w14:textId="77777777" w:rsidR="000E3A54" w:rsidRPr="00BA0286" w:rsidRDefault="000E3A54" w:rsidP="00F4276F">
            <w:pPr>
              <w:spacing w:before="60"/>
              <w:ind w:right="120"/>
              <w:jc w:val="both"/>
              <w:rPr>
                <w:rFonts w:cstheme="minorHAnsi"/>
                <w:b/>
                <w:color w:val="002060"/>
                <w:sz w:val="24"/>
                <w:szCs w:val="24"/>
                <w:lang w:val="ro-RO"/>
              </w:rPr>
            </w:pPr>
          </w:p>
          <w:p w14:paraId="4863B8D0" w14:textId="06B93C56"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Modalitate de calcul:</w:t>
            </w:r>
          </w:p>
          <w:p w14:paraId="34B5E0D9" w14:textId="03452E13"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Modalitatea de calcul o reprezintă suma pacienților deserviți de unitatea de asistență medicală sprijinită în decursul unui an de la operaționalizarea investiției</w:t>
            </w:r>
            <w:r w:rsidRPr="00BA0286">
              <w:rPr>
                <w:rFonts w:cstheme="minorHAnsi"/>
                <w:b/>
                <w:bCs/>
                <w:color w:val="002060"/>
                <w:sz w:val="24"/>
                <w:szCs w:val="24"/>
                <w:lang w:val="ro-RO"/>
              </w:rPr>
              <w:t xml:space="preserve"> </w:t>
            </w:r>
            <w:r w:rsidRPr="00BA0286">
              <w:rPr>
                <w:rFonts w:cstheme="minorHAnsi"/>
                <w:color w:val="002060"/>
                <w:sz w:val="24"/>
                <w:szCs w:val="24"/>
                <w:lang w:val="ro-RO"/>
              </w:rPr>
              <w:t xml:space="preserve">calculată </w:t>
            </w:r>
            <w:r w:rsidRPr="00BA0286">
              <w:rPr>
                <w:rFonts w:cstheme="minorHAnsi"/>
                <w:b/>
                <w:color w:val="002060"/>
                <w:sz w:val="24"/>
                <w:szCs w:val="24"/>
                <w:lang w:val="ro-RO"/>
              </w:rPr>
              <w:t xml:space="preserve">conform Anexei 2.1. ”Planificare țintă indicatori”/ </w:t>
            </w:r>
            <w:proofErr w:type="spellStart"/>
            <w:r w:rsidRPr="00BA0286">
              <w:rPr>
                <w:rFonts w:cstheme="minorHAnsi"/>
                <w:b/>
                <w:color w:val="002060"/>
                <w:sz w:val="24"/>
                <w:szCs w:val="24"/>
                <w:lang w:val="ro-RO"/>
              </w:rPr>
              <w:t>sheet</w:t>
            </w:r>
            <w:proofErr w:type="spellEnd"/>
            <w:r w:rsidRPr="00BA0286">
              <w:rPr>
                <w:rFonts w:cstheme="minorHAnsi"/>
                <w:b/>
                <w:color w:val="002060"/>
                <w:sz w:val="24"/>
                <w:szCs w:val="24"/>
                <w:lang w:val="ro-RO"/>
              </w:rPr>
              <w:t xml:space="preserve"> planificare RCR73. </w:t>
            </w:r>
            <w:r w:rsidRPr="00BA0286">
              <w:rPr>
                <w:rFonts w:cstheme="minorHAnsi"/>
                <w:bCs/>
                <w:color w:val="002060"/>
                <w:sz w:val="24"/>
                <w:szCs w:val="24"/>
                <w:lang w:val="ro-RO"/>
              </w:rPr>
              <w:t>Dac</w:t>
            </w:r>
            <w:r w:rsidRPr="00BA0286">
              <w:rPr>
                <w:rFonts w:cstheme="minorHAnsi"/>
                <w:color w:val="002060"/>
                <w:sz w:val="24"/>
                <w:szCs w:val="24"/>
                <w:lang w:val="ro-RO"/>
              </w:rPr>
              <w:t>ă o persoana a beneficiat de servicii medicale de mai multe ori în decursul unui an, indicatorul admite numărători multiple.</w:t>
            </w:r>
          </w:p>
          <w:p w14:paraId="5E4EEC15" w14:textId="77777777" w:rsidR="000E3A54" w:rsidRPr="00BA0286" w:rsidRDefault="000E3A54" w:rsidP="00F4276F">
            <w:pPr>
              <w:spacing w:before="60"/>
              <w:ind w:right="120"/>
              <w:jc w:val="both"/>
              <w:rPr>
                <w:rFonts w:cstheme="minorHAnsi"/>
                <w:color w:val="002060"/>
                <w:sz w:val="24"/>
                <w:szCs w:val="24"/>
                <w:lang w:val="ro-RO"/>
              </w:rPr>
            </w:pPr>
          </w:p>
          <w:p w14:paraId="46BB47F2" w14:textId="30C45278"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Modalitatea de calcul se efectuează astfel:</w:t>
            </w:r>
          </w:p>
          <w:p w14:paraId="3B30B045" w14:textId="0699D36A" w:rsidR="000E3A54" w:rsidRPr="00BA0286" w:rsidRDefault="000E3A54" w:rsidP="00F4276F">
            <w:pPr>
              <w:pStyle w:val="ListParagraph"/>
              <w:numPr>
                <w:ilvl w:val="0"/>
                <w:numId w:val="7"/>
              </w:numPr>
              <w:spacing w:before="60"/>
              <w:ind w:right="120"/>
              <w:contextualSpacing w:val="0"/>
              <w:jc w:val="both"/>
              <w:rPr>
                <w:rFonts w:cstheme="minorHAnsi"/>
                <w:color w:val="002060"/>
                <w:sz w:val="24"/>
                <w:szCs w:val="24"/>
                <w:lang w:val="ro-RO"/>
              </w:rPr>
            </w:pPr>
            <w:r w:rsidRPr="00BA0286">
              <w:rPr>
                <w:rFonts w:cstheme="minorHAnsi"/>
                <w:b/>
                <w:bCs/>
                <w:color w:val="002060"/>
                <w:sz w:val="24"/>
                <w:szCs w:val="24"/>
                <w:lang w:val="ro-RO"/>
              </w:rPr>
              <w:t>La</w:t>
            </w:r>
            <w:r w:rsidRPr="00BA0286">
              <w:rPr>
                <w:rFonts w:cstheme="minorHAnsi"/>
                <w:color w:val="002060"/>
                <w:sz w:val="24"/>
                <w:szCs w:val="24"/>
                <w:lang w:val="ro-RO"/>
              </w:rPr>
              <w:t xml:space="preserve"> </w:t>
            </w:r>
            <w:r w:rsidRPr="00BA0286">
              <w:rPr>
                <w:rFonts w:cstheme="minorHAnsi"/>
                <w:b/>
                <w:bCs/>
                <w:color w:val="002060"/>
                <w:sz w:val="24"/>
                <w:szCs w:val="24"/>
                <w:lang w:val="ro-RO"/>
              </w:rPr>
              <w:t>momentul depunerii cererii de finanțare</w:t>
            </w:r>
            <w:r w:rsidRPr="00BA0286">
              <w:rPr>
                <w:rFonts w:cstheme="minorHAnsi"/>
                <w:color w:val="002060"/>
                <w:sz w:val="24"/>
                <w:szCs w:val="24"/>
                <w:lang w:val="ro-RO"/>
              </w:rPr>
              <w:t xml:space="preserve"> – estimarea numărului anual de utilizatori ai unității de asistență medicală sprijinite </w:t>
            </w:r>
          </w:p>
          <w:p w14:paraId="5EBB3CBE" w14:textId="1E060FAC" w:rsidR="000E3A54" w:rsidRPr="00BA0286" w:rsidRDefault="000E3A54" w:rsidP="00F4276F">
            <w:pPr>
              <w:pStyle w:val="ListParagraph"/>
              <w:numPr>
                <w:ilvl w:val="0"/>
                <w:numId w:val="7"/>
              </w:numPr>
              <w:spacing w:before="60"/>
              <w:ind w:right="120"/>
              <w:contextualSpacing w:val="0"/>
              <w:jc w:val="both"/>
              <w:rPr>
                <w:rFonts w:cstheme="minorHAnsi"/>
                <w:color w:val="002060"/>
                <w:sz w:val="24"/>
                <w:szCs w:val="24"/>
                <w:lang w:val="ro-RO"/>
              </w:rPr>
            </w:pPr>
            <w:r w:rsidRPr="00BA0286">
              <w:rPr>
                <w:rFonts w:cstheme="minorHAnsi"/>
                <w:b/>
                <w:bCs/>
                <w:color w:val="002060"/>
                <w:sz w:val="24"/>
                <w:szCs w:val="24"/>
                <w:lang w:val="ro-RO"/>
              </w:rPr>
              <w:t>La un an de la operaționalizarea investiției</w:t>
            </w:r>
            <w:r w:rsidRPr="00BA0286">
              <w:rPr>
                <w:rFonts w:cstheme="minorHAnsi"/>
                <w:color w:val="002060"/>
                <w:sz w:val="24"/>
                <w:szCs w:val="24"/>
                <w:lang w:val="ro-RO"/>
              </w:rPr>
              <w:t xml:space="preserve"> (din momentul în care a fost pusă în utilizare) se va raporta numărul </w:t>
            </w:r>
            <w:r w:rsidRPr="00BA0286">
              <w:rPr>
                <w:rFonts w:cstheme="minorHAnsi"/>
                <w:color w:val="002060"/>
                <w:sz w:val="24"/>
                <w:szCs w:val="24"/>
                <w:u w:val="single"/>
                <w:lang w:val="ro-RO"/>
              </w:rPr>
              <w:t>real efectiv anual</w:t>
            </w:r>
            <w:r w:rsidRPr="00BA0286">
              <w:rPr>
                <w:rFonts w:cstheme="minorHAnsi"/>
                <w:color w:val="002060"/>
                <w:sz w:val="24"/>
                <w:szCs w:val="24"/>
                <w:lang w:val="ro-RO"/>
              </w:rPr>
              <w:t xml:space="preserve"> de utilizatori ai unității de asistență medicală sprijinite</w:t>
            </w:r>
          </w:p>
          <w:p w14:paraId="11258BCB" w14:textId="03365CE4" w:rsidR="000E3A54" w:rsidRPr="00BA0286" w:rsidRDefault="000E3A54" w:rsidP="00F4276F">
            <w:pPr>
              <w:spacing w:before="60"/>
              <w:ind w:right="120"/>
              <w:jc w:val="both"/>
              <w:rPr>
                <w:rFonts w:cstheme="minorHAnsi"/>
                <w:bCs/>
                <w:color w:val="002060"/>
                <w:sz w:val="24"/>
                <w:szCs w:val="24"/>
                <w:lang w:val="ro-RO"/>
              </w:rPr>
            </w:pPr>
            <w:r w:rsidRPr="00BA0286">
              <w:rPr>
                <w:rFonts w:cstheme="minorHAnsi"/>
                <w:color w:val="002060"/>
                <w:sz w:val="24"/>
                <w:szCs w:val="24"/>
                <w:lang w:val="ro-RO"/>
              </w:rPr>
              <w:lastRenderedPageBreak/>
              <w:t xml:space="preserve">Modalitatea de calcul este reflectată în </w:t>
            </w:r>
            <w:r w:rsidRPr="00BA0286">
              <w:rPr>
                <w:rFonts w:cstheme="minorHAnsi"/>
                <w:b/>
                <w:bCs/>
                <w:color w:val="002060"/>
                <w:sz w:val="24"/>
                <w:szCs w:val="24"/>
                <w:lang w:val="ro-RO"/>
              </w:rPr>
              <w:t>Anexa</w:t>
            </w:r>
            <w:r w:rsidRPr="00BA0286">
              <w:rPr>
                <w:rFonts w:cstheme="minorHAnsi"/>
                <w:b/>
                <w:color w:val="002060"/>
                <w:sz w:val="24"/>
                <w:szCs w:val="24"/>
                <w:lang w:val="ro-RO"/>
              </w:rPr>
              <w:t xml:space="preserve"> 2.1. ”Planificare țintă indicatori”/</w:t>
            </w:r>
            <w:proofErr w:type="spellStart"/>
            <w:r w:rsidRPr="00BA0286">
              <w:rPr>
                <w:rFonts w:cstheme="minorHAnsi"/>
                <w:b/>
                <w:color w:val="002060"/>
                <w:sz w:val="24"/>
                <w:szCs w:val="24"/>
                <w:lang w:val="ro-RO"/>
              </w:rPr>
              <w:t>sheet</w:t>
            </w:r>
            <w:proofErr w:type="spellEnd"/>
            <w:r w:rsidRPr="00BA0286">
              <w:rPr>
                <w:rFonts w:cstheme="minorHAnsi"/>
                <w:b/>
                <w:color w:val="002060"/>
                <w:sz w:val="24"/>
                <w:szCs w:val="24"/>
                <w:lang w:val="ro-RO"/>
              </w:rPr>
              <w:t xml:space="preserve"> planificare RCR73 </w:t>
            </w:r>
            <w:r w:rsidRPr="00BA0286">
              <w:rPr>
                <w:rFonts w:cstheme="minorHAnsi"/>
                <w:bCs/>
                <w:color w:val="002060"/>
                <w:sz w:val="24"/>
                <w:szCs w:val="24"/>
                <w:lang w:val="ro-RO"/>
              </w:rPr>
              <w:t>cu indicații de completare pentru cele 2 momente, anume: la depunerea cererii de finanțare și la un an de la operaționalizarea investiției.</w:t>
            </w:r>
          </w:p>
          <w:p w14:paraId="6870B227" w14:textId="77777777" w:rsidR="000E3A54" w:rsidRPr="00BA0286" w:rsidRDefault="000E3A54" w:rsidP="00F4276F">
            <w:pPr>
              <w:spacing w:before="60"/>
              <w:ind w:right="120"/>
              <w:jc w:val="both"/>
              <w:rPr>
                <w:rFonts w:cstheme="minorHAnsi"/>
                <w:color w:val="C00000"/>
                <w:sz w:val="24"/>
                <w:szCs w:val="24"/>
                <w:lang w:val="ro-RO"/>
              </w:rPr>
            </w:pPr>
            <w:r w:rsidRPr="00BA0286">
              <w:rPr>
                <w:rFonts w:cstheme="minorHAnsi"/>
                <w:b/>
                <w:bCs/>
                <w:color w:val="C00000"/>
                <w:sz w:val="24"/>
                <w:szCs w:val="24"/>
                <w:lang w:val="ro-RO"/>
              </w:rPr>
              <w:t>Atenție!</w:t>
            </w:r>
            <w:r w:rsidRPr="00BA0286">
              <w:rPr>
                <w:rFonts w:cstheme="minorHAnsi"/>
                <w:color w:val="C00000"/>
                <w:sz w:val="24"/>
                <w:szCs w:val="24"/>
                <w:lang w:val="ro-RO"/>
              </w:rPr>
              <w:t xml:space="preserve"> </w:t>
            </w:r>
          </w:p>
          <w:p w14:paraId="466F5FFA" w14:textId="2A38E3CD" w:rsidR="000E3A54" w:rsidRPr="00BA0286" w:rsidRDefault="000E3A54" w:rsidP="00F4276F">
            <w:pPr>
              <w:pStyle w:val="ListParagraph"/>
              <w:numPr>
                <w:ilvl w:val="0"/>
                <w:numId w:val="12"/>
              </w:numPr>
              <w:spacing w:before="60"/>
              <w:ind w:right="120"/>
              <w:contextualSpacing w:val="0"/>
              <w:jc w:val="both"/>
              <w:rPr>
                <w:rFonts w:cstheme="minorHAnsi"/>
                <w:color w:val="002060"/>
                <w:sz w:val="24"/>
                <w:szCs w:val="24"/>
                <w:lang w:val="ro-RO"/>
              </w:rPr>
            </w:pPr>
            <w:r w:rsidRPr="00BA0286">
              <w:rPr>
                <w:rFonts w:cstheme="minorHAnsi"/>
                <w:b/>
                <w:bCs/>
                <w:color w:val="002060"/>
                <w:sz w:val="24"/>
                <w:szCs w:val="24"/>
                <w:u w:val="single"/>
                <w:lang w:val="ro-RO"/>
              </w:rPr>
              <w:t>Pentru acest indicator vă veți raporta strict la numărul de pacienți deserviți</w:t>
            </w:r>
            <w:r w:rsidRPr="00BA0286">
              <w:rPr>
                <w:rFonts w:cstheme="minorHAnsi"/>
                <w:b/>
                <w:bCs/>
                <w:color w:val="002060"/>
                <w:sz w:val="24"/>
                <w:szCs w:val="24"/>
                <w:lang w:val="ro-RO"/>
              </w:rPr>
              <w:t xml:space="preserve"> de unitatea de asistență medicală nouă sau modernizată</w:t>
            </w:r>
            <w:r w:rsidRPr="00BA0286">
              <w:rPr>
                <w:rFonts w:cstheme="minorHAnsi"/>
                <w:b/>
                <w:bCs/>
                <w:color w:val="002060"/>
                <w:sz w:val="24"/>
                <w:szCs w:val="24"/>
                <w:u w:val="single"/>
                <w:lang w:val="ro-RO"/>
              </w:rPr>
              <w:t xml:space="preserve"> </w:t>
            </w:r>
            <w:r w:rsidRPr="00BA0286">
              <w:rPr>
                <w:rFonts w:cstheme="minorHAnsi"/>
                <w:color w:val="002060"/>
                <w:sz w:val="24"/>
                <w:szCs w:val="24"/>
                <w:lang w:val="ro-RO"/>
              </w:rPr>
              <w:t>(nu se vor include în ținta indicatorului acei pacienți care beneficiază de infrastructura care nu face obiectul investiției). Ex cabinetele care nu au făcut obiectul investiției</w:t>
            </w:r>
          </w:p>
          <w:p w14:paraId="009474B8" w14:textId="77777777" w:rsidR="000E3A54" w:rsidRPr="00BA0286" w:rsidRDefault="000E3A54" w:rsidP="00F4276F">
            <w:pPr>
              <w:spacing w:before="60"/>
              <w:ind w:right="120"/>
              <w:jc w:val="both"/>
              <w:rPr>
                <w:rFonts w:cstheme="minorHAnsi"/>
                <w:b/>
                <w:color w:val="C00000"/>
                <w:sz w:val="24"/>
                <w:szCs w:val="24"/>
                <w:lang w:val="ro-RO"/>
              </w:rPr>
            </w:pPr>
            <w:r w:rsidRPr="00BA0286">
              <w:rPr>
                <w:rFonts w:cstheme="minorHAnsi"/>
                <w:b/>
                <w:color w:val="C00000"/>
                <w:sz w:val="24"/>
                <w:szCs w:val="24"/>
                <w:lang w:val="ro-RO"/>
              </w:rPr>
              <w:t>Raportare</w:t>
            </w:r>
          </w:p>
          <w:p w14:paraId="31400D45" w14:textId="77777777" w:rsidR="000E3A54" w:rsidRPr="00BA0286" w:rsidRDefault="000E3A54" w:rsidP="00F4276F">
            <w:pPr>
              <w:pStyle w:val="ListParagraph"/>
              <w:numPr>
                <w:ilvl w:val="0"/>
                <w:numId w:val="11"/>
              </w:numPr>
              <w:spacing w:before="60"/>
              <w:ind w:right="120"/>
              <w:contextualSpacing w:val="0"/>
              <w:jc w:val="both"/>
              <w:rPr>
                <w:rFonts w:cstheme="minorHAnsi"/>
                <w:color w:val="002060"/>
                <w:sz w:val="24"/>
                <w:szCs w:val="24"/>
                <w:lang w:val="ro-RO"/>
              </w:rPr>
            </w:pPr>
            <w:r w:rsidRPr="00BA0286">
              <w:rPr>
                <w:rFonts w:cstheme="minorHAnsi"/>
                <w:b/>
                <w:bCs/>
                <w:color w:val="002060"/>
                <w:sz w:val="24"/>
                <w:szCs w:val="24"/>
                <w:lang w:val="ro-RO"/>
              </w:rPr>
              <w:t>Se raportează o singură dată,</w:t>
            </w:r>
            <w:r w:rsidRPr="00BA0286">
              <w:rPr>
                <w:rFonts w:cstheme="minorHAnsi"/>
                <w:color w:val="002060"/>
                <w:sz w:val="24"/>
                <w:szCs w:val="24"/>
                <w:lang w:val="ro-RO"/>
              </w:rPr>
              <w:t xml:space="preserve"> </w:t>
            </w:r>
            <w:r w:rsidRPr="00BA0286">
              <w:rPr>
                <w:rFonts w:cstheme="minorHAnsi"/>
                <w:b/>
                <w:bCs/>
                <w:color w:val="002060"/>
                <w:sz w:val="24"/>
                <w:szCs w:val="24"/>
                <w:lang w:val="ro-RO"/>
              </w:rPr>
              <w:t>la 1 an de la momentul în care unitatea/ structura sprijinită devine operațională</w:t>
            </w:r>
            <w:r w:rsidRPr="00BA0286">
              <w:rPr>
                <w:rFonts w:cstheme="minorHAnsi"/>
                <w:color w:val="002060"/>
                <w:sz w:val="24"/>
                <w:szCs w:val="24"/>
                <w:lang w:val="ro-RO"/>
              </w:rPr>
              <w:t xml:space="preserve"> (în baza documentelor justificative).</w:t>
            </w:r>
          </w:p>
          <w:p w14:paraId="2F50AE34" w14:textId="0FD36F9D" w:rsidR="000E3A54" w:rsidRPr="00BA0286" w:rsidRDefault="000E3A54" w:rsidP="00F4276F">
            <w:pPr>
              <w:pStyle w:val="ListParagraph"/>
              <w:numPr>
                <w:ilvl w:val="0"/>
                <w:numId w:val="11"/>
              </w:numPr>
              <w:spacing w:before="60"/>
              <w:ind w:right="120"/>
              <w:contextualSpacing w:val="0"/>
              <w:jc w:val="both"/>
              <w:rPr>
                <w:rFonts w:cstheme="minorHAnsi"/>
                <w:color w:val="002060"/>
                <w:sz w:val="24"/>
                <w:szCs w:val="24"/>
                <w:lang w:val="ro-RO"/>
              </w:rPr>
            </w:pPr>
            <w:r w:rsidRPr="00BA0286">
              <w:rPr>
                <w:rFonts w:cstheme="minorHAnsi"/>
                <w:color w:val="002060"/>
                <w:sz w:val="24"/>
                <w:szCs w:val="24"/>
                <w:lang w:val="ro-RO"/>
              </w:rPr>
              <w:t>Stabilirea și raportarea indicatorului de rezultat pe tip de regiune de dezvoltare se face funcție de localizarea ambulatoriului/ structurii publice care furnizează activități medicale de tip ambulatoriu care beneficiază de investiție, respectiv fie regiunea mai dezvoltată București Ilfov, fie regiune mai puțin dezvoltată (și nu funcție de localizarea solicitantului/ partenerului/ domiciliul pacientului)</w:t>
            </w:r>
          </w:p>
        </w:tc>
      </w:tr>
    </w:tbl>
    <w:p w14:paraId="0B3F2491" w14:textId="77777777" w:rsidR="005E7824" w:rsidRPr="00BA0286" w:rsidRDefault="005E7824" w:rsidP="00F4276F">
      <w:pPr>
        <w:spacing w:before="60" w:after="0" w:line="240" w:lineRule="auto"/>
        <w:jc w:val="both"/>
        <w:rPr>
          <w:rFonts w:cstheme="minorHAnsi"/>
          <w:color w:val="002060"/>
          <w:sz w:val="24"/>
          <w:szCs w:val="24"/>
        </w:rPr>
      </w:pPr>
    </w:p>
    <w:sectPr w:rsidR="005E7824" w:rsidRPr="00BA0286" w:rsidSect="006C239A">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28C4F" w14:textId="77777777" w:rsidR="000F3532" w:rsidRDefault="000F3532" w:rsidP="000B36E6">
      <w:pPr>
        <w:spacing w:after="0" w:line="240" w:lineRule="auto"/>
      </w:pPr>
      <w:r>
        <w:separator/>
      </w:r>
    </w:p>
  </w:endnote>
  <w:endnote w:type="continuationSeparator" w:id="0">
    <w:p w14:paraId="54D44817" w14:textId="77777777" w:rsidR="000F3532" w:rsidRDefault="000F3532"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834177"/>
      <w:docPartObj>
        <w:docPartGallery w:val="Page Numbers (Bottom of Page)"/>
        <w:docPartUnique/>
      </w:docPartObj>
    </w:sdtPr>
    <w:sdtEndPr>
      <w:rPr>
        <w:noProof/>
      </w:rPr>
    </w:sdtEndPr>
    <w:sdtContent>
      <w:p w14:paraId="7383FA1D" w14:textId="2378314C" w:rsidR="009741DC" w:rsidRDefault="009741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5DA43" w14:textId="77777777" w:rsidR="000F3532" w:rsidRDefault="000F3532" w:rsidP="000B36E6">
      <w:pPr>
        <w:spacing w:after="0" w:line="240" w:lineRule="auto"/>
      </w:pPr>
      <w:r>
        <w:separator/>
      </w:r>
    </w:p>
  </w:footnote>
  <w:footnote w:type="continuationSeparator" w:id="0">
    <w:p w14:paraId="3923372D" w14:textId="77777777" w:rsidR="000F3532" w:rsidRDefault="000F3532" w:rsidP="000B36E6">
      <w:pPr>
        <w:spacing w:after="0" w:line="240" w:lineRule="auto"/>
      </w:pPr>
      <w:r>
        <w:continuationSeparator/>
      </w:r>
    </w:p>
  </w:footnote>
  <w:footnote w:id="1">
    <w:p w14:paraId="5AF62132" w14:textId="77777777" w:rsidR="00DC620C" w:rsidRPr="003E2B48" w:rsidRDefault="00DC620C" w:rsidP="00DC620C">
      <w:pPr>
        <w:pStyle w:val="FootnoteText"/>
        <w:jc w:val="both"/>
        <w:rPr>
          <w:rFonts w:cstheme="minorHAnsi"/>
          <w:i/>
          <w:iCs/>
          <w:sz w:val="18"/>
          <w:szCs w:val="18"/>
        </w:rPr>
      </w:pPr>
      <w:r w:rsidRPr="003E2B48">
        <w:rPr>
          <w:rStyle w:val="FootnoteReference"/>
          <w:rFonts w:cstheme="minorHAnsi"/>
          <w:color w:val="002060"/>
          <w:sz w:val="18"/>
          <w:szCs w:val="18"/>
        </w:rPr>
        <w:footnoteRef/>
      </w:r>
      <w:r w:rsidRPr="003E2B48">
        <w:rPr>
          <w:rFonts w:cstheme="minorHAnsi"/>
          <w:color w:val="002060"/>
          <w:sz w:val="18"/>
          <w:szCs w:val="18"/>
          <w:lang w:val="it-IT"/>
        </w:rPr>
        <w:t xml:space="preserve"> Indicator asociat din perioada 2014-2020: 1S36</w:t>
      </w:r>
      <w:r>
        <w:rPr>
          <w:rFonts w:cstheme="minorHAnsi"/>
          <w:color w:val="002060"/>
          <w:sz w:val="18"/>
          <w:szCs w:val="18"/>
          <w:lang w:val="it-IT"/>
        </w:rPr>
        <w:t xml:space="preserve"> </w:t>
      </w:r>
      <w:r w:rsidRPr="003E2B48">
        <w:rPr>
          <w:rFonts w:cstheme="minorHAnsi"/>
          <w:i/>
          <w:iCs/>
          <w:color w:val="002060"/>
          <w:sz w:val="18"/>
          <w:szCs w:val="18"/>
          <w:lang w:val="it-IT"/>
        </w:rPr>
        <w:t>Unități medicale construite/  reabilitate/ modernizate/ extinse/ dotate (pentru servicii medicale comunitare și ambulatorii)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17106" w14:textId="77777777" w:rsidR="005A5D76" w:rsidRPr="005A5D76" w:rsidRDefault="005A5D76" w:rsidP="005A5D76">
    <w:pPr>
      <w:pStyle w:val="ListParagraph"/>
      <w:spacing w:before="60" w:after="0" w:line="240" w:lineRule="auto"/>
      <w:contextualSpacing w:val="0"/>
      <w:jc w:val="center"/>
      <w:rPr>
        <w:rFonts w:eastAsia="Calibri" w:cstheme="minorHAnsi"/>
        <w:b/>
        <w:bCs/>
        <w:i/>
        <w:iCs/>
        <w:color w:val="002060"/>
        <w:sz w:val="24"/>
        <w:szCs w:val="24"/>
        <w:lang w:val="ro-RO"/>
      </w:rPr>
    </w:pPr>
    <w:r w:rsidRPr="005A5D76">
      <w:rPr>
        <w:rFonts w:eastAsia="Calibri" w:cstheme="minorHAnsi"/>
        <w:b/>
        <w:bCs/>
        <w:color w:val="002060"/>
        <w:lang w:val="ro-RO"/>
      </w:rPr>
      <w:tab/>
    </w:r>
    <w:r w:rsidRPr="005A5D76">
      <w:rPr>
        <w:rFonts w:eastAsia="Calibri" w:cstheme="minorHAnsi"/>
        <w:b/>
        <w:bCs/>
        <w:i/>
        <w:iCs/>
        <w:color w:val="002060"/>
        <w:sz w:val="24"/>
        <w:szCs w:val="24"/>
        <w:lang w:val="ro-RO"/>
      </w:rPr>
      <w:t>Investiții în infrastructura publică a ambulatoriilor sprijinite prin POR 2014-2020</w:t>
    </w:r>
  </w:p>
  <w:p w14:paraId="47A7209B" w14:textId="25B0866B" w:rsidR="005A5D76" w:rsidRPr="005A5D76" w:rsidRDefault="005A5D76" w:rsidP="005A5D76">
    <w:pPr>
      <w:pStyle w:val="ListParagraph"/>
      <w:spacing w:before="60" w:after="0" w:line="240" w:lineRule="auto"/>
      <w:contextualSpacing w:val="0"/>
      <w:jc w:val="center"/>
      <w:rPr>
        <w:rFonts w:eastAsia="Calibri" w:cstheme="minorHAnsi"/>
        <w:b/>
        <w:bCs/>
        <w:i/>
        <w:iCs/>
        <w:color w:val="002060"/>
        <w:sz w:val="24"/>
        <w:szCs w:val="24"/>
        <w:lang w:val="ro-RO"/>
      </w:rPr>
    </w:pPr>
    <w:r w:rsidRPr="005A5D76">
      <w:rPr>
        <w:rFonts w:eastAsia="Calibri" w:cstheme="minorHAnsi"/>
        <w:b/>
        <w:bCs/>
        <w:i/>
        <w:iCs/>
        <w:color w:val="002060"/>
        <w:sz w:val="24"/>
        <w:szCs w:val="24"/>
        <w:lang w:val="ro-RO"/>
      </w:rPr>
      <w:t xml:space="preserve"> - </w:t>
    </w:r>
    <w:r w:rsidRPr="005A5D76">
      <w:rPr>
        <w:rFonts w:eastAsia="Calibri" w:cstheme="minorHAnsi"/>
        <w:b/>
        <w:bCs/>
        <w:i/>
        <w:iCs/>
        <w:color w:val="C00000"/>
        <w:sz w:val="24"/>
        <w:szCs w:val="24"/>
        <w:lang w:val="ro-RO"/>
      </w:rPr>
      <w:t>operațiuni etapizate</w:t>
    </w:r>
  </w:p>
  <w:p w14:paraId="52AF0F3E" w14:textId="719AA682" w:rsidR="000B36E6" w:rsidRPr="005A5D76" w:rsidRDefault="000B36E6" w:rsidP="005A5D76">
    <w:pPr>
      <w:tabs>
        <w:tab w:val="left" w:pos="5265"/>
      </w:tabs>
      <w:spacing w:before="60" w:after="0" w:line="240" w:lineRule="auto"/>
      <w:ind w:right="120"/>
      <w:rPr>
        <w:rFonts w:eastAsia="Calibri" w:cstheme="minorHAnsi"/>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CDF190E"/>
    <w:multiLevelType w:val="hybridMultilevel"/>
    <w:tmpl w:val="B7F83F6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3" w15:restartNumberingAfterBreak="0">
    <w:nsid w:val="2D513419"/>
    <w:multiLevelType w:val="hybridMultilevel"/>
    <w:tmpl w:val="AE4AD8E2"/>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4" w15:restartNumberingAfterBreak="0">
    <w:nsid w:val="3DC16413"/>
    <w:multiLevelType w:val="hybridMultilevel"/>
    <w:tmpl w:val="D616BF3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5"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02268BB"/>
    <w:multiLevelType w:val="hybridMultilevel"/>
    <w:tmpl w:val="26A4E23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8"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F1901AA"/>
    <w:multiLevelType w:val="hybridMultilevel"/>
    <w:tmpl w:val="1A3CC2B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1"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26225991">
    <w:abstractNumId w:val="6"/>
  </w:num>
  <w:num w:numId="2" w16cid:durableId="1334838568">
    <w:abstractNumId w:val="13"/>
  </w:num>
  <w:num w:numId="3" w16cid:durableId="420757746">
    <w:abstractNumId w:val="5"/>
  </w:num>
  <w:num w:numId="4" w16cid:durableId="1852601386">
    <w:abstractNumId w:val="14"/>
  </w:num>
  <w:num w:numId="5" w16cid:durableId="2066946728">
    <w:abstractNumId w:val="16"/>
  </w:num>
  <w:num w:numId="6" w16cid:durableId="122694555">
    <w:abstractNumId w:val="9"/>
  </w:num>
  <w:num w:numId="7" w16cid:durableId="2125270642">
    <w:abstractNumId w:val="15"/>
  </w:num>
  <w:num w:numId="8" w16cid:durableId="1316186064">
    <w:abstractNumId w:val="8"/>
  </w:num>
  <w:num w:numId="9" w16cid:durableId="830829993">
    <w:abstractNumId w:val="1"/>
  </w:num>
  <w:num w:numId="10" w16cid:durableId="897088916">
    <w:abstractNumId w:val="11"/>
  </w:num>
  <w:num w:numId="11" w16cid:durableId="2083479607">
    <w:abstractNumId w:val="12"/>
  </w:num>
  <w:num w:numId="12" w16cid:durableId="582645384">
    <w:abstractNumId w:val="17"/>
  </w:num>
  <w:num w:numId="13" w16cid:durableId="1022626545">
    <w:abstractNumId w:val="0"/>
  </w:num>
  <w:num w:numId="14" w16cid:durableId="430007655">
    <w:abstractNumId w:val="4"/>
    <w:lvlOverride w:ilvl="0"/>
    <w:lvlOverride w:ilvl="1"/>
    <w:lvlOverride w:ilvl="2"/>
    <w:lvlOverride w:ilvl="3"/>
    <w:lvlOverride w:ilvl="4"/>
    <w:lvlOverride w:ilvl="5"/>
    <w:lvlOverride w:ilvl="6"/>
    <w:lvlOverride w:ilvl="7"/>
    <w:lvlOverride w:ilvl="8"/>
  </w:num>
  <w:num w:numId="15" w16cid:durableId="1052853070">
    <w:abstractNumId w:val="7"/>
    <w:lvlOverride w:ilvl="0"/>
    <w:lvlOverride w:ilvl="1"/>
    <w:lvlOverride w:ilvl="2"/>
    <w:lvlOverride w:ilvl="3"/>
    <w:lvlOverride w:ilvl="4"/>
    <w:lvlOverride w:ilvl="5"/>
    <w:lvlOverride w:ilvl="6"/>
    <w:lvlOverride w:ilvl="7"/>
    <w:lvlOverride w:ilvl="8"/>
  </w:num>
  <w:num w:numId="16" w16cid:durableId="718092440">
    <w:abstractNumId w:val="10"/>
    <w:lvlOverride w:ilvl="0"/>
    <w:lvlOverride w:ilvl="1"/>
    <w:lvlOverride w:ilvl="2"/>
    <w:lvlOverride w:ilvl="3"/>
    <w:lvlOverride w:ilvl="4"/>
    <w:lvlOverride w:ilvl="5"/>
    <w:lvlOverride w:ilvl="6"/>
    <w:lvlOverride w:ilvl="7"/>
    <w:lvlOverride w:ilvl="8"/>
  </w:num>
  <w:num w:numId="17" w16cid:durableId="1997104648">
    <w:abstractNumId w:val="3"/>
    <w:lvlOverride w:ilvl="0"/>
    <w:lvlOverride w:ilvl="1"/>
    <w:lvlOverride w:ilvl="2"/>
    <w:lvlOverride w:ilvl="3"/>
    <w:lvlOverride w:ilvl="4"/>
    <w:lvlOverride w:ilvl="5"/>
    <w:lvlOverride w:ilvl="6"/>
    <w:lvlOverride w:ilvl="7"/>
    <w:lvlOverride w:ilvl="8"/>
  </w:num>
  <w:num w:numId="18" w16cid:durableId="1601255492">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42EAC"/>
    <w:rsid w:val="00075299"/>
    <w:rsid w:val="00096EFB"/>
    <w:rsid w:val="000B36E6"/>
    <w:rsid w:val="000E3A54"/>
    <w:rsid w:val="000F2DFF"/>
    <w:rsid w:val="000F3532"/>
    <w:rsid w:val="001001D1"/>
    <w:rsid w:val="00111510"/>
    <w:rsid w:val="00120DB8"/>
    <w:rsid w:val="001250F4"/>
    <w:rsid w:val="0014520F"/>
    <w:rsid w:val="00153074"/>
    <w:rsid w:val="0015393E"/>
    <w:rsid w:val="00161C70"/>
    <w:rsid w:val="001654A8"/>
    <w:rsid w:val="0019350C"/>
    <w:rsid w:val="001A4839"/>
    <w:rsid w:val="001A6579"/>
    <w:rsid w:val="001A6EF9"/>
    <w:rsid w:val="001B6850"/>
    <w:rsid w:val="001E07AB"/>
    <w:rsid w:val="00203B7D"/>
    <w:rsid w:val="00220FD6"/>
    <w:rsid w:val="0022147E"/>
    <w:rsid w:val="002373EE"/>
    <w:rsid w:val="00242795"/>
    <w:rsid w:val="002428F2"/>
    <w:rsid w:val="00243F6E"/>
    <w:rsid w:val="002506D5"/>
    <w:rsid w:val="00253DB3"/>
    <w:rsid w:val="00253F45"/>
    <w:rsid w:val="00257244"/>
    <w:rsid w:val="0026303C"/>
    <w:rsid w:val="00270896"/>
    <w:rsid w:val="00287411"/>
    <w:rsid w:val="00295B25"/>
    <w:rsid w:val="002A1410"/>
    <w:rsid w:val="002A4C08"/>
    <w:rsid w:val="002B3F4F"/>
    <w:rsid w:val="002D51C8"/>
    <w:rsid w:val="002E21C8"/>
    <w:rsid w:val="002E5CD1"/>
    <w:rsid w:val="002F32F6"/>
    <w:rsid w:val="003005B3"/>
    <w:rsid w:val="003210AE"/>
    <w:rsid w:val="00335406"/>
    <w:rsid w:val="00341A67"/>
    <w:rsid w:val="00343578"/>
    <w:rsid w:val="00380380"/>
    <w:rsid w:val="00386A2E"/>
    <w:rsid w:val="003A2F2D"/>
    <w:rsid w:val="003A5512"/>
    <w:rsid w:val="003A5AD4"/>
    <w:rsid w:val="003B5EAF"/>
    <w:rsid w:val="003D1989"/>
    <w:rsid w:val="003D1B1B"/>
    <w:rsid w:val="003E4E18"/>
    <w:rsid w:val="003F1677"/>
    <w:rsid w:val="003F4F62"/>
    <w:rsid w:val="003F611B"/>
    <w:rsid w:val="004402F2"/>
    <w:rsid w:val="00444AE6"/>
    <w:rsid w:val="00454684"/>
    <w:rsid w:val="00471DD0"/>
    <w:rsid w:val="00475521"/>
    <w:rsid w:val="004D62AD"/>
    <w:rsid w:val="004E3A23"/>
    <w:rsid w:val="004F4ADD"/>
    <w:rsid w:val="00512FA2"/>
    <w:rsid w:val="00545FF1"/>
    <w:rsid w:val="005645AE"/>
    <w:rsid w:val="005829D3"/>
    <w:rsid w:val="00583032"/>
    <w:rsid w:val="005A5D76"/>
    <w:rsid w:val="005B1AC8"/>
    <w:rsid w:val="005B672F"/>
    <w:rsid w:val="005E7824"/>
    <w:rsid w:val="005F7257"/>
    <w:rsid w:val="006071D9"/>
    <w:rsid w:val="00612772"/>
    <w:rsid w:val="00616D6E"/>
    <w:rsid w:val="006262BF"/>
    <w:rsid w:val="0062666C"/>
    <w:rsid w:val="0063259F"/>
    <w:rsid w:val="006407BE"/>
    <w:rsid w:val="006600E5"/>
    <w:rsid w:val="00671E55"/>
    <w:rsid w:val="006760BD"/>
    <w:rsid w:val="00677CA5"/>
    <w:rsid w:val="00687150"/>
    <w:rsid w:val="006953EF"/>
    <w:rsid w:val="0069793F"/>
    <w:rsid w:val="006B7BCF"/>
    <w:rsid w:val="006C206F"/>
    <w:rsid w:val="006C239A"/>
    <w:rsid w:val="006D6527"/>
    <w:rsid w:val="006E295A"/>
    <w:rsid w:val="006E2E69"/>
    <w:rsid w:val="006E7404"/>
    <w:rsid w:val="006F6889"/>
    <w:rsid w:val="00721B38"/>
    <w:rsid w:val="00722D20"/>
    <w:rsid w:val="00724321"/>
    <w:rsid w:val="0073229D"/>
    <w:rsid w:val="0073361B"/>
    <w:rsid w:val="007417ED"/>
    <w:rsid w:val="00752AFA"/>
    <w:rsid w:val="007531A8"/>
    <w:rsid w:val="0076221C"/>
    <w:rsid w:val="0077409A"/>
    <w:rsid w:val="00782668"/>
    <w:rsid w:val="00794762"/>
    <w:rsid w:val="00795A55"/>
    <w:rsid w:val="007C5279"/>
    <w:rsid w:val="007C5352"/>
    <w:rsid w:val="007E4B50"/>
    <w:rsid w:val="007E52DF"/>
    <w:rsid w:val="008128B4"/>
    <w:rsid w:val="0081343F"/>
    <w:rsid w:val="00830588"/>
    <w:rsid w:val="00832003"/>
    <w:rsid w:val="008413BE"/>
    <w:rsid w:val="0084386D"/>
    <w:rsid w:val="008450AF"/>
    <w:rsid w:val="00851C1F"/>
    <w:rsid w:val="008547C1"/>
    <w:rsid w:val="00872256"/>
    <w:rsid w:val="00873FFD"/>
    <w:rsid w:val="008808E2"/>
    <w:rsid w:val="0088321E"/>
    <w:rsid w:val="00891C02"/>
    <w:rsid w:val="008A362A"/>
    <w:rsid w:val="008B2343"/>
    <w:rsid w:val="008B30A8"/>
    <w:rsid w:val="008B5D8B"/>
    <w:rsid w:val="008E0AAD"/>
    <w:rsid w:val="00930FE0"/>
    <w:rsid w:val="00947E50"/>
    <w:rsid w:val="00956990"/>
    <w:rsid w:val="0095732C"/>
    <w:rsid w:val="009608DA"/>
    <w:rsid w:val="009741DC"/>
    <w:rsid w:val="00984723"/>
    <w:rsid w:val="0098674E"/>
    <w:rsid w:val="00994D18"/>
    <w:rsid w:val="009A074A"/>
    <w:rsid w:val="009B0059"/>
    <w:rsid w:val="009C167A"/>
    <w:rsid w:val="00A115CB"/>
    <w:rsid w:val="00A205E8"/>
    <w:rsid w:val="00A24A4C"/>
    <w:rsid w:val="00A40BE2"/>
    <w:rsid w:val="00A666DD"/>
    <w:rsid w:val="00A84B63"/>
    <w:rsid w:val="00A94D51"/>
    <w:rsid w:val="00A97F63"/>
    <w:rsid w:val="00AA1F30"/>
    <w:rsid w:val="00AB1C6E"/>
    <w:rsid w:val="00AD0B5F"/>
    <w:rsid w:val="00AD0D56"/>
    <w:rsid w:val="00AD1F84"/>
    <w:rsid w:val="00AD370C"/>
    <w:rsid w:val="00AE5CD7"/>
    <w:rsid w:val="00B24CC5"/>
    <w:rsid w:val="00B5205E"/>
    <w:rsid w:val="00B951EF"/>
    <w:rsid w:val="00BA0286"/>
    <w:rsid w:val="00BF5AFF"/>
    <w:rsid w:val="00C20CF7"/>
    <w:rsid w:val="00C23375"/>
    <w:rsid w:val="00C31BAB"/>
    <w:rsid w:val="00C40D12"/>
    <w:rsid w:val="00C44C96"/>
    <w:rsid w:val="00C50AB0"/>
    <w:rsid w:val="00C6296E"/>
    <w:rsid w:val="00C6301D"/>
    <w:rsid w:val="00C63110"/>
    <w:rsid w:val="00C7691F"/>
    <w:rsid w:val="00C7717D"/>
    <w:rsid w:val="00C83F9B"/>
    <w:rsid w:val="00CA3953"/>
    <w:rsid w:val="00CB1972"/>
    <w:rsid w:val="00CF10C8"/>
    <w:rsid w:val="00D02CA7"/>
    <w:rsid w:val="00D16387"/>
    <w:rsid w:val="00D16A4F"/>
    <w:rsid w:val="00D17C5C"/>
    <w:rsid w:val="00D611AE"/>
    <w:rsid w:val="00D61C51"/>
    <w:rsid w:val="00D67A0B"/>
    <w:rsid w:val="00D75609"/>
    <w:rsid w:val="00D773CC"/>
    <w:rsid w:val="00DC620C"/>
    <w:rsid w:val="00DE0644"/>
    <w:rsid w:val="00E014FD"/>
    <w:rsid w:val="00E063FD"/>
    <w:rsid w:val="00E2097E"/>
    <w:rsid w:val="00E368A5"/>
    <w:rsid w:val="00E523C8"/>
    <w:rsid w:val="00E67A41"/>
    <w:rsid w:val="00E83395"/>
    <w:rsid w:val="00EA0595"/>
    <w:rsid w:val="00EA3914"/>
    <w:rsid w:val="00EB3555"/>
    <w:rsid w:val="00EB6A76"/>
    <w:rsid w:val="00EC37F8"/>
    <w:rsid w:val="00EC7460"/>
    <w:rsid w:val="00F10FAA"/>
    <w:rsid w:val="00F15BFA"/>
    <w:rsid w:val="00F4276F"/>
    <w:rsid w:val="00F4481C"/>
    <w:rsid w:val="00F4701E"/>
    <w:rsid w:val="00F51523"/>
    <w:rsid w:val="00F97905"/>
    <w:rsid w:val="00FA5971"/>
    <w:rsid w:val="00FD132F"/>
    <w:rsid w:val="00FE1CA7"/>
    <w:rsid w:val="00FF0E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paragraph" w:styleId="Header">
    <w:name w:val="header"/>
    <w:basedOn w:val="Normal"/>
    <w:link w:val="HeaderChar"/>
    <w:uiPriority w:val="99"/>
    <w:unhideWhenUsed/>
    <w:rsid w:val="000B36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E6"/>
  </w:style>
  <w:style w:type="paragraph" w:styleId="Footer">
    <w:name w:val="footer"/>
    <w:basedOn w:val="Normal"/>
    <w:link w:val="FooterChar"/>
    <w:uiPriority w:val="99"/>
    <w:unhideWhenUsed/>
    <w:rsid w:val="000B36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E6"/>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nhideWhenUsed/>
    <w:qFormat/>
    <w:rsid w:val="007417ED"/>
    <w:pPr>
      <w:spacing w:after="0" w:line="240" w:lineRule="auto"/>
    </w:pPr>
    <w:rPr>
      <w:sz w:val="20"/>
      <w:szCs w:val="20"/>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417ED"/>
    <w:rPr>
      <w:sz w:val="20"/>
      <w:szCs w:val="20"/>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E3A54"/>
    <w:pPr>
      <w:spacing w:before="110" w:line="240" w:lineRule="exact"/>
      <w:jc w:val="both"/>
    </w:pPr>
    <w:rPr>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A5D76"/>
  </w:style>
  <w:style w:type="character" w:styleId="CommentReference">
    <w:name w:val="annotation reference"/>
    <w:basedOn w:val="DefaultParagraphFont"/>
    <w:uiPriority w:val="99"/>
    <w:semiHidden/>
    <w:unhideWhenUsed/>
    <w:rsid w:val="00DC620C"/>
    <w:rPr>
      <w:sz w:val="16"/>
      <w:szCs w:val="16"/>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DC620C"/>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 w:id="444546088">
      <w:bodyDiv w:val="1"/>
      <w:marLeft w:val="0"/>
      <w:marRight w:val="0"/>
      <w:marTop w:val="0"/>
      <w:marBottom w:val="0"/>
      <w:divBdr>
        <w:top w:val="none" w:sz="0" w:space="0" w:color="auto"/>
        <w:left w:val="none" w:sz="0" w:space="0" w:color="auto"/>
        <w:bottom w:val="none" w:sz="0" w:space="0" w:color="auto"/>
        <w:right w:val="none" w:sz="0" w:space="0" w:color="auto"/>
      </w:divBdr>
    </w:div>
    <w:div w:id="926772587">
      <w:bodyDiv w:val="1"/>
      <w:marLeft w:val="0"/>
      <w:marRight w:val="0"/>
      <w:marTop w:val="0"/>
      <w:marBottom w:val="0"/>
      <w:divBdr>
        <w:top w:val="none" w:sz="0" w:space="0" w:color="auto"/>
        <w:left w:val="none" w:sz="0" w:space="0" w:color="auto"/>
        <w:bottom w:val="none" w:sz="0" w:space="0" w:color="auto"/>
        <w:right w:val="none" w:sz="0" w:space="0" w:color="auto"/>
      </w:divBdr>
    </w:div>
    <w:div w:id="135603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1706</Words>
  <Characters>9898</Characters>
  <Application>Microsoft Office Word</Application>
  <DocSecurity>0</DocSecurity>
  <Lines>82</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5</cp:revision>
  <dcterms:created xsi:type="dcterms:W3CDTF">2024-01-12T11:36:00Z</dcterms:created>
  <dcterms:modified xsi:type="dcterms:W3CDTF">2024-01-12T11:48:00Z</dcterms:modified>
</cp:coreProperties>
</file>